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B22AF" w14:textId="6D91FC50" w:rsidR="00BB338F" w:rsidRPr="001B50D2" w:rsidRDefault="006B70AC" w:rsidP="00B152F4">
      <w:pPr>
        <w:spacing w:after="0" w:line="240" w:lineRule="auto"/>
        <w:ind w:firstLine="500"/>
        <w:jc w:val="center"/>
        <w:rPr>
          <w:rFonts w:ascii="Times New Roman" w:eastAsia="Calibri" w:hAnsi="Times New Roman"/>
          <w:b/>
          <w:i/>
          <w:sz w:val="26"/>
          <w:szCs w:val="26"/>
          <w:lang w:eastAsia="ru-RU"/>
        </w:rPr>
      </w:pPr>
      <w:r>
        <w:rPr>
          <w:rFonts w:ascii="Times New Roman" w:eastAsia="Calibri" w:hAnsi="Times New Roman"/>
          <w:b/>
          <w:i/>
          <w:sz w:val="26"/>
          <w:szCs w:val="26"/>
          <w:lang w:eastAsia="ru-RU"/>
        </w:rPr>
        <w:t xml:space="preserve">                                         </w:t>
      </w:r>
      <w:r w:rsidR="00B152F4">
        <w:rPr>
          <w:rFonts w:ascii="Times New Roman" w:eastAsia="Calibri" w:hAnsi="Times New Roman"/>
          <w:b/>
          <w:i/>
          <w:sz w:val="26"/>
          <w:szCs w:val="26"/>
          <w:lang w:eastAsia="ru-RU"/>
        </w:rPr>
        <w:t xml:space="preserve">                              </w:t>
      </w:r>
    </w:p>
    <w:p w14:paraId="109E3E23" w14:textId="77777777" w:rsidR="00BB338F" w:rsidRDefault="00BB338F" w:rsidP="00BB338F">
      <w:pPr>
        <w:suppressAutoHyphens/>
        <w:spacing w:after="0" w:line="240" w:lineRule="auto"/>
        <w:ind w:right="-1"/>
        <w:jc w:val="right"/>
        <w:rPr>
          <w:rFonts w:ascii="Times New Roman" w:eastAsia="Calibri" w:hAnsi="Times New Roman"/>
          <w:b/>
          <w:i/>
          <w:sz w:val="26"/>
          <w:szCs w:val="26"/>
          <w:lang w:eastAsia="ru-RU"/>
        </w:rPr>
      </w:pPr>
    </w:p>
    <w:p w14:paraId="56BA5163" w14:textId="5725D644" w:rsidR="00384497" w:rsidRDefault="00384497" w:rsidP="00384497">
      <w:pPr>
        <w:pStyle w:val="ConsPlusNonformat"/>
        <w:jc w:val="both"/>
      </w:pPr>
    </w:p>
    <w:p w14:paraId="38986796" w14:textId="77777777" w:rsidR="00E4727A" w:rsidRDefault="00E4727A" w:rsidP="00384497">
      <w:pPr>
        <w:pStyle w:val="ConsPlusNonformat"/>
        <w:jc w:val="both"/>
      </w:pPr>
    </w:p>
    <w:p w14:paraId="44D12220" w14:textId="77777777" w:rsidR="00384497" w:rsidRPr="002A0F25" w:rsidRDefault="00384497" w:rsidP="002A0F2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9"/>
      <w:bookmarkEnd w:id="0"/>
      <w:r w:rsidRPr="002A0F25">
        <w:rPr>
          <w:rFonts w:ascii="Times New Roman" w:hAnsi="Times New Roman" w:cs="Times New Roman"/>
          <w:sz w:val="24"/>
          <w:szCs w:val="24"/>
        </w:rPr>
        <w:t>ЗАДАНИЕ</w:t>
      </w:r>
    </w:p>
    <w:p w14:paraId="2616F354" w14:textId="11576229" w:rsidR="00384497" w:rsidRPr="002A0F25" w:rsidRDefault="00384497" w:rsidP="002A0F2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A0F25">
        <w:rPr>
          <w:rFonts w:ascii="Times New Roman" w:hAnsi="Times New Roman" w:cs="Times New Roman"/>
          <w:sz w:val="24"/>
          <w:szCs w:val="24"/>
        </w:rPr>
        <w:t xml:space="preserve">на </w:t>
      </w:r>
      <w:r w:rsidR="00C85EAC">
        <w:rPr>
          <w:rFonts w:ascii="Times New Roman" w:hAnsi="Times New Roman" w:cs="Times New Roman"/>
          <w:sz w:val="24"/>
          <w:szCs w:val="24"/>
        </w:rPr>
        <w:t>подготовку</w:t>
      </w:r>
      <w:r w:rsidRPr="002A0F25">
        <w:rPr>
          <w:rFonts w:ascii="Times New Roman" w:hAnsi="Times New Roman" w:cs="Times New Roman"/>
          <w:sz w:val="24"/>
          <w:szCs w:val="24"/>
        </w:rPr>
        <w:t xml:space="preserve"> документации по планировке территории</w:t>
      </w:r>
    </w:p>
    <w:p w14:paraId="59819EDA" w14:textId="77777777" w:rsidR="00384497" w:rsidRPr="002A0F25" w:rsidRDefault="00384497" w:rsidP="00384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47BE83D" w14:textId="06F6C966" w:rsidR="00E02CDF" w:rsidRDefault="00CB55E7" w:rsidP="002A0F2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</w:t>
      </w:r>
      <w:r w:rsidR="00E02CDF" w:rsidRPr="00E02CDF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E02CDF">
        <w:rPr>
          <w:rFonts w:ascii="Times New Roman" w:hAnsi="Times New Roman" w:cs="Times New Roman"/>
          <w:sz w:val="24"/>
          <w:szCs w:val="24"/>
        </w:rPr>
        <w:t xml:space="preserve"> г</w:t>
      </w:r>
      <w:r w:rsidR="00E02CDF" w:rsidRPr="00E02CDF">
        <w:rPr>
          <w:rFonts w:ascii="Times New Roman" w:hAnsi="Times New Roman" w:cs="Times New Roman"/>
          <w:sz w:val="24"/>
          <w:szCs w:val="24"/>
        </w:rPr>
        <w:t>. Хабаровска</w:t>
      </w:r>
      <w:r w:rsidR="00E02CDF">
        <w:rPr>
          <w:rFonts w:ascii="Times New Roman" w:hAnsi="Times New Roman" w:cs="Times New Roman"/>
          <w:sz w:val="24"/>
          <w:szCs w:val="24"/>
        </w:rPr>
        <w:t>, Хабаровский край</w:t>
      </w:r>
    </w:p>
    <w:p w14:paraId="60CABF72" w14:textId="03E19953" w:rsidR="00BB338F" w:rsidRDefault="00E02CDF" w:rsidP="00BB338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ВЛ</w:t>
      </w:r>
      <w:r w:rsidRPr="00E02CDF">
        <w:rPr>
          <w:rFonts w:ascii="Times New Roman" w:hAnsi="Times New Roman" w:cs="Times New Roman"/>
          <w:sz w:val="24"/>
          <w:szCs w:val="24"/>
        </w:rPr>
        <w:t xml:space="preserve"> 110 </w:t>
      </w:r>
      <w:proofErr w:type="spellStart"/>
      <w:r w:rsidRPr="00E02CD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E02CDF">
        <w:rPr>
          <w:rFonts w:ascii="Times New Roman" w:hAnsi="Times New Roman" w:cs="Times New Roman"/>
          <w:sz w:val="24"/>
          <w:szCs w:val="24"/>
        </w:rPr>
        <w:t xml:space="preserve"> от ПС «Амур</w:t>
      </w:r>
      <w:r>
        <w:rPr>
          <w:rFonts w:ascii="Times New Roman" w:hAnsi="Times New Roman" w:cs="Times New Roman"/>
          <w:sz w:val="24"/>
          <w:szCs w:val="24"/>
        </w:rPr>
        <w:t xml:space="preserve">» до </w:t>
      </w:r>
      <w:r w:rsidRPr="00E02CDF">
        <w:rPr>
          <w:rFonts w:ascii="Times New Roman" w:hAnsi="Times New Roman" w:cs="Times New Roman"/>
          <w:sz w:val="24"/>
          <w:szCs w:val="24"/>
        </w:rPr>
        <w:t xml:space="preserve">ПС </w:t>
      </w:r>
      <w:r w:rsidR="000659D7" w:rsidRPr="000659D7">
        <w:rPr>
          <w:rFonts w:ascii="Times New Roman" w:hAnsi="Times New Roman" w:cs="Times New Roman"/>
          <w:sz w:val="24"/>
          <w:szCs w:val="24"/>
        </w:rPr>
        <w:t>«Ореховая»</w:t>
      </w:r>
    </w:p>
    <w:p w14:paraId="65A83A4D" w14:textId="49D9FD85" w:rsidR="00E02CDF" w:rsidRDefault="00BB338F" w:rsidP="00E02CDF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Строительство ПС 110/10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59D7" w:rsidRPr="000659D7">
        <w:rPr>
          <w:rFonts w:ascii="Times New Roman" w:hAnsi="Times New Roman" w:cs="Times New Roman"/>
          <w:sz w:val="24"/>
          <w:szCs w:val="24"/>
        </w:rPr>
        <w:t>«Ореховая»</w:t>
      </w:r>
    </w:p>
    <w:p w14:paraId="0D6D8355" w14:textId="12691DC8" w:rsidR="00384497" w:rsidRPr="002A0F25" w:rsidRDefault="00384497" w:rsidP="0038449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2A0F25">
        <w:rPr>
          <w:rFonts w:ascii="Times New Roman" w:hAnsi="Times New Roman" w:cs="Times New Roman"/>
          <w:szCs w:val="20"/>
        </w:rPr>
        <w:t xml:space="preserve">(наименование территории, наименование объекта (объектов) </w:t>
      </w:r>
      <w:r w:rsidR="006967E0" w:rsidRPr="002A0F25">
        <w:rPr>
          <w:rFonts w:ascii="Times New Roman" w:hAnsi="Times New Roman" w:cs="Times New Roman"/>
          <w:szCs w:val="20"/>
        </w:rPr>
        <w:t>капитального строительства</w:t>
      </w:r>
      <w:r w:rsidRPr="002A0F25">
        <w:rPr>
          <w:rFonts w:ascii="Times New Roman" w:hAnsi="Times New Roman" w:cs="Times New Roman"/>
          <w:szCs w:val="20"/>
        </w:rPr>
        <w:t>, для размещения которого (которых) подготавливается</w:t>
      </w:r>
      <w:r w:rsidR="002A0F25">
        <w:rPr>
          <w:rFonts w:ascii="Times New Roman" w:hAnsi="Times New Roman" w:cs="Times New Roman"/>
          <w:szCs w:val="20"/>
        </w:rPr>
        <w:t xml:space="preserve"> </w:t>
      </w:r>
      <w:r w:rsidRPr="002A0F25">
        <w:rPr>
          <w:rFonts w:ascii="Times New Roman" w:hAnsi="Times New Roman" w:cs="Times New Roman"/>
          <w:szCs w:val="20"/>
        </w:rPr>
        <w:t>документация по планировке территории)</w:t>
      </w:r>
    </w:p>
    <w:p w14:paraId="3D5411D8" w14:textId="77777777" w:rsidR="00384497" w:rsidRPr="002A0F25" w:rsidRDefault="00384497" w:rsidP="003844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549"/>
        <w:gridCol w:w="6523"/>
      </w:tblGrid>
      <w:tr w:rsidR="00384497" w:rsidRPr="002A0F25" w14:paraId="504D54C4" w14:textId="77777777" w:rsidTr="000659D7">
        <w:tc>
          <w:tcPr>
            <w:tcW w:w="3111" w:type="dxa"/>
            <w:gridSpan w:val="2"/>
          </w:tcPr>
          <w:p w14:paraId="5D3D6DA0" w14:textId="77777777" w:rsidR="00384497" w:rsidRPr="002A0F25" w:rsidRDefault="00384497" w:rsidP="00D52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Наименование позиции</w:t>
            </w:r>
          </w:p>
        </w:tc>
        <w:tc>
          <w:tcPr>
            <w:tcW w:w="6523" w:type="dxa"/>
          </w:tcPr>
          <w:p w14:paraId="18A36B05" w14:textId="77777777" w:rsidR="00384497" w:rsidRPr="002A0F25" w:rsidRDefault="00384497" w:rsidP="00D52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384497" w:rsidRPr="002A0F25" w14:paraId="1D2C6E1C" w14:textId="77777777" w:rsidTr="000659D7">
        <w:tc>
          <w:tcPr>
            <w:tcW w:w="562" w:type="dxa"/>
          </w:tcPr>
          <w:p w14:paraId="41B9B4A7" w14:textId="77777777" w:rsidR="00384497" w:rsidRPr="002A0F25" w:rsidRDefault="00384497" w:rsidP="00D52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49" w:type="dxa"/>
          </w:tcPr>
          <w:p w14:paraId="0C542F28" w14:textId="77777777" w:rsidR="00384497" w:rsidRPr="002A0F25" w:rsidRDefault="00384497" w:rsidP="00D52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21"/>
            <w:bookmarkEnd w:id="1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Вид разрабатываемой документации по планировке территории</w:t>
            </w:r>
          </w:p>
        </w:tc>
        <w:tc>
          <w:tcPr>
            <w:tcW w:w="6523" w:type="dxa"/>
          </w:tcPr>
          <w:p w14:paraId="14A1C5C2" w14:textId="77777777" w:rsidR="00384497" w:rsidRPr="002A0F25" w:rsidRDefault="00384497" w:rsidP="00384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территории, содержащий проект межевания территории</w:t>
            </w:r>
          </w:p>
        </w:tc>
      </w:tr>
      <w:tr w:rsidR="00384497" w:rsidRPr="002A0F25" w14:paraId="01276CED" w14:textId="77777777" w:rsidTr="000659D7">
        <w:tc>
          <w:tcPr>
            <w:tcW w:w="562" w:type="dxa"/>
          </w:tcPr>
          <w:p w14:paraId="4C88D85A" w14:textId="77777777" w:rsidR="00384497" w:rsidRPr="002A0F25" w:rsidRDefault="00384497" w:rsidP="00D52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49" w:type="dxa"/>
          </w:tcPr>
          <w:p w14:paraId="38E0C6AB" w14:textId="32AA8508" w:rsidR="00384497" w:rsidRPr="002A0F25" w:rsidRDefault="00384497" w:rsidP="00D52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24"/>
            <w:bookmarkEnd w:id="2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Инициатор</w:t>
            </w:r>
            <w:r w:rsidR="0037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4380" w:rsidRPr="00632669">
              <w:rPr>
                <w:rFonts w:ascii="Times New Roman" w:hAnsi="Times New Roman" w:cs="Times New Roman"/>
                <w:sz w:val="24"/>
                <w:szCs w:val="24"/>
              </w:rPr>
              <w:t>(заказчик)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документации по планировке территории</w:t>
            </w:r>
          </w:p>
        </w:tc>
        <w:tc>
          <w:tcPr>
            <w:tcW w:w="6523" w:type="dxa"/>
          </w:tcPr>
          <w:p w14:paraId="22325D06" w14:textId="56B3AD60" w:rsidR="00384497" w:rsidRPr="002A0F25" w:rsidRDefault="00384497" w:rsidP="00384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«Дальневосточная распределительная сетевая компания» (АО «ДРСК»), ОГРН: 1052800111308, дата присвоения ОГРН: 22.12.2005, место нахождение и адрес: 675004, Амурская область, </w:t>
            </w:r>
            <w:r w:rsidR="00E02C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г. Благовещенск, ул. Шевченко, д. 32</w:t>
            </w:r>
          </w:p>
        </w:tc>
      </w:tr>
      <w:tr w:rsidR="00384497" w:rsidRPr="002A0F25" w14:paraId="60F87F9E" w14:textId="77777777" w:rsidTr="000659D7">
        <w:tc>
          <w:tcPr>
            <w:tcW w:w="562" w:type="dxa"/>
          </w:tcPr>
          <w:p w14:paraId="608A66FC" w14:textId="77777777" w:rsidR="00384497" w:rsidRPr="002A0F25" w:rsidRDefault="00384497" w:rsidP="00D52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49" w:type="dxa"/>
          </w:tcPr>
          <w:p w14:paraId="389DB5CE" w14:textId="77777777" w:rsidR="00384497" w:rsidRPr="002A0F25" w:rsidRDefault="00384497" w:rsidP="00D52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227"/>
            <w:bookmarkEnd w:id="3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6523" w:type="dxa"/>
          </w:tcPr>
          <w:p w14:paraId="15546021" w14:textId="37501CF4" w:rsidR="00384497" w:rsidRPr="00632669" w:rsidRDefault="000D3FBF" w:rsidP="00D52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2669">
              <w:rPr>
                <w:rFonts w:ascii="Times New Roman" w:hAnsi="Times New Roman" w:cs="Times New Roman"/>
                <w:sz w:val="24"/>
                <w:szCs w:val="24"/>
              </w:rPr>
              <w:t>Собственные с</w:t>
            </w:r>
            <w:r w:rsidR="00384497" w:rsidRPr="00632669">
              <w:rPr>
                <w:rFonts w:ascii="Times New Roman" w:hAnsi="Times New Roman" w:cs="Times New Roman"/>
                <w:sz w:val="24"/>
                <w:szCs w:val="24"/>
              </w:rPr>
              <w:t xml:space="preserve">редства </w:t>
            </w:r>
            <w:r w:rsidRPr="00632669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инициатора - </w:t>
            </w:r>
            <w:r w:rsidR="00384497" w:rsidRPr="00632669">
              <w:rPr>
                <w:rFonts w:ascii="Times New Roman" w:hAnsi="Times New Roman" w:cs="Times New Roman"/>
                <w:sz w:val="24"/>
                <w:szCs w:val="24"/>
              </w:rPr>
              <w:t>АО «ДРСК»</w:t>
            </w:r>
          </w:p>
        </w:tc>
      </w:tr>
      <w:tr w:rsidR="00384497" w:rsidRPr="002A0F25" w14:paraId="325B1C46" w14:textId="77777777" w:rsidTr="000659D7">
        <w:tc>
          <w:tcPr>
            <w:tcW w:w="562" w:type="dxa"/>
            <w:shd w:val="clear" w:color="auto" w:fill="auto"/>
          </w:tcPr>
          <w:p w14:paraId="3844C1FE" w14:textId="77777777" w:rsidR="00384497" w:rsidRPr="00C632EE" w:rsidRDefault="00384497" w:rsidP="00D52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49" w:type="dxa"/>
            <w:shd w:val="clear" w:color="auto" w:fill="auto"/>
          </w:tcPr>
          <w:p w14:paraId="40D2EED6" w14:textId="77777777" w:rsidR="00384497" w:rsidRPr="00C632EE" w:rsidRDefault="00384497" w:rsidP="00D52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230"/>
            <w:bookmarkEnd w:id="4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6523" w:type="dxa"/>
            <w:shd w:val="clear" w:color="auto" w:fill="auto"/>
          </w:tcPr>
          <w:p w14:paraId="67CA5A5D" w14:textId="0AA9AA88" w:rsidR="001661DB" w:rsidRPr="00C632EE" w:rsidRDefault="00F97F38" w:rsidP="000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в соответствии</w:t>
            </w:r>
            <w:r w:rsidR="00060394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E02CDF" w:rsidRPr="00C632EE">
              <w:rPr>
                <w:rFonts w:ascii="Times New Roman" w:hAnsi="Times New Roman" w:cs="Times New Roman"/>
                <w:sz w:val="24"/>
                <w:szCs w:val="24"/>
              </w:rPr>
              <w:t>генеральным планом городского округа «Город Хабаровск», утвержденного</w:t>
            </w:r>
            <w:r w:rsidR="001661DB" w:rsidRPr="00C632EE">
              <w:t xml:space="preserve"> </w:t>
            </w:r>
            <w:r w:rsidR="001661DB" w:rsidRPr="00C632EE">
              <w:rPr>
                <w:rFonts w:ascii="Times New Roman" w:hAnsi="Times New Roman" w:cs="Times New Roman"/>
                <w:sz w:val="24"/>
                <w:szCs w:val="24"/>
              </w:rPr>
              <w:t>Решением Малого Совета Хабаровского городского Совета народных депутатов от 28.05.1992 № 17 «Об утверждении генерального плана города Хабаровска» (</w:t>
            </w:r>
            <w:r w:rsidR="000D3FBF" w:rsidRPr="00C632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661DB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ред</w:t>
            </w:r>
            <w:r w:rsidR="000D3FBF" w:rsidRPr="00C632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61DB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0D3FBF" w:rsidRPr="00C632EE">
              <w:rPr>
                <w:rFonts w:ascii="Times New Roman" w:hAnsi="Times New Roman" w:cs="Times New Roman"/>
                <w:sz w:val="24"/>
                <w:szCs w:val="24"/>
              </w:rPr>
              <w:t>Решении Хабаровской городской Думы от 27.06.2023 N 1271 "О внесении в генеральный план городского округа "Город Хабаровск" изменений"):</w:t>
            </w:r>
          </w:p>
          <w:p w14:paraId="4FA61FF2" w14:textId="77777777" w:rsidR="000D3FBF" w:rsidRPr="00C632EE" w:rsidRDefault="000D3FBF" w:rsidP="000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6DFE2" w14:textId="77777777" w:rsidR="000659D7" w:rsidRDefault="001661DB" w:rsidP="00F97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ЛЭП 110 </w:t>
            </w:r>
            <w:proofErr w:type="spellStart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от ПС «Амур» до ПС </w:t>
            </w:r>
            <w:r w:rsidR="000659D7" w:rsidRPr="000659D7">
              <w:rPr>
                <w:rFonts w:ascii="Times New Roman" w:hAnsi="Times New Roman" w:cs="Times New Roman"/>
                <w:sz w:val="24"/>
                <w:szCs w:val="24"/>
              </w:rPr>
              <w:t>«Ореховая»</w:t>
            </w:r>
          </w:p>
          <w:p w14:paraId="39D58B92" w14:textId="77777777" w:rsidR="000659D7" w:rsidRDefault="000659D7" w:rsidP="00F97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D213B" w14:textId="50BF4C95" w:rsidR="001661DB" w:rsidRPr="00C632EE" w:rsidRDefault="001661DB" w:rsidP="00F97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ПС 110/10 </w:t>
            </w:r>
            <w:proofErr w:type="spellStart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9D7" w:rsidRPr="000659D7">
              <w:rPr>
                <w:rFonts w:ascii="Times New Roman" w:hAnsi="Times New Roman" w:cs="Times New Roman"/>
                <w:sz w:val="24"/>
                <w:szCs w:val="24"/>
              </w:rPr>
              <w:t>«Ореховая»</w:t>
            </w:r>
          </w:p>
          <w:p w14:paraId="0150683E" w14:textId="77777777" w:rsidR="00384497" w:rsidRPr="00C632EE" w:rsidRDefault="00384497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BB212" w14:textId="4AD833AB" w:rsidR="00F97F38" w:rsidRPr="00C632EE" w:rsidRDefault="00F97F38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  <w:r w:rsidR="001661DB" w:rsidRPr="00C632EE">
              <w:rPr>
                <w:rFonts w:ascii="Times New Roman" w:hAnsi="Times New Roman" w:cs="Times New Roman"/>
                <w:sz w:val="24"/>
                <w:szCs w:val="24"/>
              </w:rPr>
              <w:t>: воздушная</w:t>
            </w: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линия электропередачи класс напряжения 110 </w:t>
            </w:r>
            <w:proofErr w:type="spellStart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  <w:p w14:paraId="2FAB2213" w14:textId="312F12C0" w:rsidR="00F97F38" w:rsidRPr="00C632EE" w:rsidRDefault="00F97F38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497756" w:rsidRPr="00C632EE">
              <w:rPr>
                <w:rFonts w:ascii="Times New Roman" w:hAnsi="Times New Roman" w:cs="Times New Roman"/>
                <w:sz w:val="24"/>
                <w:szCs w:val="24"/>
              </w:rPr>
              <w:t>технико-экономические характеристики</w:t>
            </w: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1271638" w14:textId="77777777" w:rsidR="000659D7" w:rsidRDefault="00EE7546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ЛЭП 110 </w:t>
            </w:r>
            <w:proofErr w:type="spellStart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от ПС «Амур» до ПС </w:t>
            </w:r>
            <w:r w:rsidR="000659D7" w:rsidRPr="000659D7">
              <w:rPr>
                <w:rFonts w:ascii="Times New Roman" w:hAnsi="Times New Roman" w:cs="Times New Roman"/>
                <w:sz w:val="24"/>
                <w:szCs w:val="24"/>
              </w:rPr>
              <w:t>«Ореховая»</w:t>
            </w:r>
          </w:p>
          <w:p w14:paraId="53470774" w14:textId="7193761C" w:rsidR="00EC04D4" w:rsidRPr="00C632EE" w:rsidRDefault="00EC04D4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- напряжение сети 110 </w:t>
            </w:r>
            <w:proofErr w:type="spellStart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BD5ED6" w14:textId="0EEF7BBF" w:rsidR="0016546E" w:rsidRPr="00C632EE" w:rsidRDefault="00EC04D4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протяженность трассы</w:t>
            </w:r>
            <w:r w:rsidR="0016546E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B0D" w:rsidRPr="00C632EE">
              <w:rPr>
                <w:rFonts w:ascii="Times New Roman" w:hAnsi="Times New Roman" w:cs="Times New Roman"/>
                <w:sz w:val="24"/>
                <w:szCs w:val="24"/>
              </w:rPr>
              <w:t>2,8 км</w:t>
            </w:r>
          </w:p>
          <w:p w14:paraId="048C84E1" w14:textId="77777777" w:rsidR="000659D7" w:rsidRDefault="00B11B0D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ПС 110/10 </w:t>
            </w:r>
            <w:proofErr w:type="spellStart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9D7" w:rsidRPr="000659D7">
              <w:rPr>
                <w:rFonts w:ascii="Times New Roman" w:hAnsi="Times New Roman" w:cs="Times New Roman"/>
                <w:sz w:val="24"/>
                <w:szCs w:val="24"/>
              </w:rPr>
              <w:t>«Ореховая»</w:t>
            </w:r>
          </w:p>
          <w:p w14:paraId="6E5E0D1C" w14:textId="7552CCED" w:rsidR="00632669" w:rsidRPr="00C632EE" w:rsidRDefault="00632669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>- макс. передаваемая мощность 2х40МВА;</w:t>
            </w:r>
          </w:p>
          <w:p w14:paraId="672ADB0C" w14:textId="77777777" w:rsidR="00EE7546" w:rsidRPr="00C632EE" w:rsidRDefault="00EE7546" w:rsidP="00384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3679F" w14:textId="283738CA" w:rsidR="00384497" w:rsidRPr="00C632EE" w:rsidRDefault="00E3207F" w:rsidP="006326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назначение: </w:t>
            </w:r>
            <w:r w:rsidR="00CB55E7" w:rsidRPr="00C632EE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EE7546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5E7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электроснабжения </w:t>
            </w:r>
            <w:r w:rsidR="00EE7546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комплексной застройки территории «Ореховая сопка» в </w:t>
            </w:r>
            <w:r w:rsidR="00632669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E7546" w:rsidRPr="00C632EE"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Хабаровске </w:t>
            </w:r>
          </w:p>
        </w:tc>
      </w:tr>
      <w:tr w:rsidR="00384497" w:rsidRPr="002A0F25" w14:paraId="78A8533E" w14:textId="77777777" w:rsidTr="000659D7">
        <w:tc>
          <w:tcPr>
            <w:tcW w:w="562" w:type="dxa"/>
          </w:tcPr>
          <w:p w14:paraId="6C587747" w14:textId="77777777" w:rsidR="00384497" w:rsidRPr="002A0F25" w:rsidRDefault="00384497" w:rsidP="00D52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49" w:type="dxa"/>
          </w:tcPr>
          <w:p w14:paraId="18E4D46F" w14:textId="77777777" w:rsidR="00384497" w:rsidRPr="002A0F25" w:rsidRDefault="00384497" w:rsidP="00D52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233"/>
            <w:bookmarkEnd w:id="5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Населенные пункты, поселения,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6523" w:type="dxa"/>
          </w:tcPr>
          <w:p w14:paraId="1DB660B2" w14:textId="52998F01" w:rsidR="00384497" w:rsidRPr="002A0F25" w:rsidRDefault="00CB55E7" w:rsidP="00CB55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55E7">
              <w:rPr>
                <w:rFonts w:ascii="Times New Roman" w:hAnsi="Times New Roman" w:cs="Times New Roman"/>
                <w:sz w:val="24"/>
                <w:szCs w:val="24"/>
              </w:rPr>
              <w:t>городской округ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r w:rsidRPr="00CB55E7">
              <w:rPr>
                <w:rFonts w:ascii="Times New Roman" w:hAnsi="Times New Roman" w:cs="Times New Roman"/>
                <w:sz w:val="24"/>
                <w:szCs w:val="24"/>
              </w:rPr>
              <w:t xml:space="preserve"> Хабаровска, Хабаровский край</w:t>
            </w:r>
          </w:p>
        </w:tc>
      </w:tr>
      <w:tr w:rsidR="005A7176" w:rsidRPr="002A0F25" w14:paraId="7D66AC59" w14:textId="77777777" w:rsidTr="000659D7">
        <w:tc>
          <w:tcPr>
            <w:tcW w:w="562" w:type="dxa"/>
          </w:tcPr>
          <w:p w14:paraId="6C8E75C5" w14:textId="77777777" w:rsidR="005A7176" w:rsidRPr="002A0F25" w:rsidRDefault="005A7176" w:rsidP="005A7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49" w:type="dxa"/>
          </w:tcPr>
          <w:p w14:paraId="3048F756" w14:textId="77777777" w:rsidR="005A7176" w:rsidRPr="002A0F25" w:rsidRDefault="005A7176" w:rsidP="005A7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Состав документации по планировке территории</w:t>
            </w:r>
          </w:p>
        </w:tc>
        <w:tc>
          <w:tcPr>
            <w:tcW w:w="6523" w:type="dxa"/>
          </w:tcPr>
          <w:p w14:paraId="7A455FF3" w14:textId="77777777" w:rsidR="005A7176" w:rsidRPr="002A0F25" w:rsidRDefault="005A7176" w:rsidP="005A7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Документации по планировке территории должны соответствовать требованиям Градостроительного кодекса Российской Федерации и положениям нормативных правовых актов Российской Федерации, определяющих требования к составу и содержанию проектов планировки территории</w:t>
            </w:r>
          </w:p>
          <w:p w14:paraId="527EF8F1" w14:textId="6D239BC4" w:rsidR="005A7176" w:rsidRPr="002A0F25" w:rsidRDefault="005A7176" w:rsidP="005A7176">
            <w:pPr>
              <w:pStyle w:val="11"/>
              <w:spacing w:after="0" w:line="240" w:lineRule="auto"/>
              <w:ind w:left="0" w:right="2" w:firstLine="31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A0F25">
              <w:rPr>
                <w:rFonts w:ascii="Times New Roman" w:eastAsiaTheme="minorHAnsi" w:hAnsi="Times New Roman"/>
                <w:sz w:val="24"/>
                <w:szCs w:val="24"/>
              </w:rPr>
              <w:t xml:space="preserve">Требования к документации принять в соответствии </w:t>
            </w:r>
            <w:r w:rsidRPr="002A0F25">
              <w:rPr>
                <w:rFonts w:ascii="Times New Roman" w:eastAsiaTheme="minorHAnsi" w:hAnsi="Times New Roman"/>
                <w:sz w:val="24"/>
                <w:szCs w:val="24"/>
              </w:rPr>
              <w:br/>
              <w:t>с требованиями Градостроительного кодекса Российской Федерации от 29.12.2004 № 190-ФЗ, постановления Правительства Российской Федерации от 12.05.2017 № 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</w:t>
            </w:r>
            <w:r w:rsidR="007F790A">
              <w:rPr>
                <w:rFonts w:ascii="Times New Roman" w:eastAsiaTheme="minorHAnsi" w:hAnsi="Times New Roman"/>
                <w:sz w:val="24"/>
                <w:szCs w:val="24"/>
              </w:rPr>
              <w:t>». В случае, наличия лесов принять</w:t>
            </w:r>
            <w:r w:rsidRPr="002A0F25">
              <w:rPr>
                <w:rFonts w:ascii="Times New Roman" w:eastAsiaTheme="minorHAnsi" w:hAnsi="Times New Roman"/>
                <w:sz w:val="24"/>
                <w:szCs w:val="24"/>
              </w:rPr>
              <w:t xml:space="preserve"> подготовку проектов лесных участков в соответствии с Приказом Минприроды России от 03.02.2017 № 54 «Об утверждении Требований к составу и к содержанию проектной документации лесного участка, порядка ее подготовки».</w:t>
            </w:r>
          </w:p>
          <w:p w14:paraId="6C212591" w14:textId="77777777" w:rsidR="005A7176" w:rsidRPr="002A0F25" w:rsidRDefault="005A7176" w:rsidP="002A0F25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материалы, входящие в состав проекта планировки территории, разрабатываются в масштабе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от 1:500 до 1:5000, обеспечивающем читаемость чертежа, 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исключением «Схемы расположения элементов планировочной структуры», которая разрабатывается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в масштабе от 1:10000 до 1:25 000 при условии обеспечения читаемости линий и условных обозначений графических материалов.</w:t>
            </w:r>
          </w:p>
          <w:p w14:paraId="4EAB1AB8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межевания территории выполняется в составе проекта планировки территории.</w:t>
            </w:r>
          </w:p>
          <w:p w14:paraId="152CE62E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При разработке Документации необходимо учесть ранее утвержденную, а также разрабатываемую в настоящее время документацию по планировке территории рассматриваемой и прилегающей территории.</w:t>
            </w:r>
          </w:p>
          <w:p w14:paraId="7687244F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14:paraId="3988F458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Основная часть проекта планировки территории включает в себя:</w:t>
            </w:r>
          </w:p>
          <w:p w14:paraId="5612A15E" w14:textId="77777777" w:rsid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1 "Проект планировки территории. Графическая часть";</w:t>
            </w:r>
          </w:p>
          <w:p w14:paraId="23C58557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раздел 2 "Положение </w:t>
            </w:r>
            <w:r w:rsidR="002A0F25">
              <w:rPr>
                <w:rFonts w:ascii="Times New Roman" w:hAnsi="Times New Roman" w:cs="Times New Roman"/>
                <w:sz w:val="24"/>
                <w:szCs w:val="24"/>
              </w:rPr>
              <w:t>о размещении линейных объектов";</w:t>
            </w:r>
          </w:p>
          <w:p w14:paraId="6B992D8C" w14:textId="77777777" w:rsidR="002A0F25" w:rsidRDefault="002A0F25" w:rsidP="002A0F25">
            <w:pPr>
              <w:spacing w:after="0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Материалы по обоснованию проекта планировки территории включают в себя:</w:t>
            </w:r>
          </w:p>
          <w:p w14:paraId="6E7556FB" w14:textId="77777777" w:rsidR="002A0F25" w:rsidRDefault="005A7176" w:rsidP="002A0F25">
            <w:pPr>
              <w:spacing w:after="0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3 "Материалы по обоснованию проекта планировки территории. Графическая часть";</w:t>
            </w:r>
          </w:p>
          <w:p w14:paraId="2696D698" w14:textId="77777777" w:rsidR="005A7176" w:rsidRPr="002A0F25" w:rsidRDefault="005A7176" w:rsidP="002A0F25">
            <w:pPr>
              <w:spacing w:after="0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4 "Материалы по обоснованию проекта планировки территории. Пояснительная записка".</w:t>
            </w:r>
          </w:p>
          <w:p w14:paraId="03B33EFE" w14:textId="77777777" w:rsidR="005A7176" w:rsidRPr="002A0F25" w:rsidRDefault="005A7176" w:rsidP="002A0F25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1 «Проект планировки территории. Графическая часть» должен быть представлен в виде чертежа (чертежей), выполненного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должен включать в себя:</w:t>
            </w:r>
          </w:p>
          <w:p w14:paraId="0E844B7A" w14:textId="77777777" w:rsidR="005A7176" w:rsidRPr="002A0F25" w:rsidRDefault="005A7176" w:rsidP="005A7176">
            <w:pPr>
              <w:pStyle w:val="a3"/>
              <w:numPr>
                <w:ilvl w:val="0"/>
                <w:numId w:val="7"/>
              </w:numPr>
              <w:ind w:left="640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чертеж красных линий;</w:t>
            </w:r>
          </w:p>
          <w:p w14:paraId="04503974" w14:textId="77777777" w:rsidR="005A7176" w:rsidRPr="002A0F25" w:rsidRDefault="005A7176" w:rsidP="005A7176">
            <w:pPr>
              <w:pStyle w:val="a3"/>
              <w:numPr>
                <w:ilvl w:val="0"/>
                <w:numId w:val="7"/>
              </w:numPr>
              <w:ind w:left="640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чертеж границ зон планируемого размещения линейных объектов;</w:t>
            </w:r>
          </w:p>
          <w:p w14:paraId="14B8B81D" w14:textId="77777777" w:rsidR="005A7176" w:rsidRPr="002A0F25" w:rsidRDefault="005A7176" w:rsidP="005A7176">
            <w:pPr>
              <w:pStyle w:val="a3"/>
              <w:numPr>
                <w:ilvl w:val="0"/>
                <w:numId w:val="7"/>
              </w:numPr>
              <w:ind w:left="640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чертеж границ зон планируемого размещения линейных объектов, подлежащих реконструкции в связи с изменением их месторасположения.</w:t>
            </w:r>
          </w:p>
          <w:p w14:paraId="0D7BE104" w14:textId="77777777" w:rsidR="005A7176" w:rsidRPr="002A0F25" w:rsidRDefault="005A7176" w:rsidP="002A0F25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2 «Положение о размещении линейных объектов» должен содержать следующую информацию:</w:t>
            </w:r>
          </w:p>
          <w:p w14:paraId="64741DEF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а)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месторасположения;</w:t>
            </w:r>
          </w:p>
          <w:p w14:paraId="55AD3E9A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б)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устанавливаются зоны планируемого размещения линейных объектов;</w:t>
            </w:r>
          </w:p>
          <w:p w14:paraId="72477F8C" w14:textId="77777777" w:rsidR="005A7176" w:rsidRPr="002A0F25" w:rsidRDefault="005A7176" w:rsidP="005A7176">
            <w:pPr>
              <w:spacing w:after="0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в) перечень координат характерных точек границ зон планируемого размещения линейных объектов;</w:t>
            </w:r>
          </w:p>
          <w:p w14:paraId="3BF50363" w14:textId="77777777" w:rsidR="005A7176" w:rsidRPr="002A0F25" w:rsidRDefault="005A7176" w:rsidP="005A7176">
            <w:pPr>
              <w:spacing w:after="0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г) перечень координат характерных точек границ зон планируемого размещения линейных объектов, подлежащих реконструкции в связи с изменением их месторасположения;</w:t>
            </w:r>
          </w:p>
          <w:p w14:paraId="418FCB99" w14:textId="77777777" w:rsidR="005A7176" w:rsidRPr="002A0F25" w:rsidRDefault="005A7176" w:rsidP="005A7176">
            <w:pPr>
              <w:spacing w:after="0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д)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размещения:</w:t>
            </w:r>
          </w:p>
          <w:p w14:paraId="4482963B" w14:textId="77777777" w:rsidR="005A7176" w:rsidRPr="002A0F25" w:rsidRDefault="005A7176" w:rsidP="005A7176">
            <w:pPr>
              <w:pStyle w:val="a3"/>
              <w:numPr>
                <w:ilvl w:val="0"/>
                <w:numId w:val="6"/>
              </w:numPr>
              <w:ind w:left="58" w:firstLine="284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предельное количество этажей и (или) предельная высота объектов капитального строительства, входящих в состав линейных объектов, в границах каждой зоны планируемого размещения таких объектов;</w:t>
            </w:r>
          </w:p>
          <w:p w14:paraId="60CA339E" w14:textId="77777777" w:rsidR="005A7176" w:rsidRPr="002A0F25" w:rsidRDefault="005A7176" w:rsidP="005A7176">
            <w:pPr>
              <w:pStyle w:val="a3"/>
              <w:numPr>
                <w:ilvl w:val="0"/>
                <w:numId w:val="6"/>
              </w:numPr>
              <w:ind w:left="58" w:firstLine="284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максимальный процент застройки каждой зоны планируемого размещения объектов капитального строительства, входящих в состав линейных объектов, определяемый как отношение площади зоны планируемого размещения объекта капитального строительства, входящего в состав линейных объекта, которая может быть застроена, ко всей площади этой зоны;</w:t>
            </w:r>
          </w:p>
          <w:p w14:paraId="482B1A9A" w14:textId="77777777" w:rsidR="005A7176" w:rsidRPr="002A0F25" w:rsidRDefault="005A7176" w:rsidP="005A7176">
            <w:pPr>
              <w:pStyle w:val="a3"/>
              <w:numPr>
                <w:ilvl w:val="0"/>
                <w:numId w:val="6"/>
              </w:numPr>
              <w:ind w:left="58" w:firstLine="284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минимальные отступы от границ земельных участков в целях определения мест допустимого размещения объектов капитального строительства, которые входят в состав линейных объектов и за пределами, которых запрещено строительство таких объектов, в границах каждой зоны планируемого размещения объектов капитального строительства, входящих в состав линейных объектов;</w:t>
            </w:r>
          </w:p>
          <w:p w14:paraId="38A8567E" w14:textId="77777777" w:rsidR="005A7176" w:rsidRPr="002A0F25" w:rsidRDefault="005A7176" w:rsidP="005A7176">
            <w:pPr>
              <w:pStyle w:val="a3"/>
              <w:numPr>
                <w:ilvl w:val="0"/>
                <w:numId w:val="6"/>
              </w:numPr>
              <w:ind w:left="58" w:firstLine="284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 xml:space="preserve">требования к архитектурным решениям объектов капитального строительства, входящих в состав линейных объектов, в границах каждой зоны планируемого размещения таких объектов, расположенной в границах территории исторического поселения федерального или регионального значения, с указанием: </w:t>
            </w:r>
          </w:p>
          <w:p w14:paraId="2D0B03BB" w14:textId="77777777" w:rsidR="005A7176" w:rsidRPr="002A0F25" w:rsidRDefault="005A7176" w:rsidP="005A7176">
            <w:pPr>
              <w:pStyle w:val="a3"/>
              <w:numPr>
                <w:ilvl w:val="0"/>
                <w:numId w:val="6"/>
              </w:numPr>
              <w:ind w:left="58" w:firstLine="284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требований к цветовому решению внешнего облика таких объектов;</w:t>
            </w:r>
          </w:p>
          <w:p w14:paraId="1A9ADC40" w14:textId="77777777" w:rsidR="005A7176" w:rsidRPr="002A0F25" w:rsidRDefault="005A7176" w:rsidP="005A7176">
            <w:pPr>
              <w:pStyle w:val="a3"/>
              <w:numPr>
                <w:ilvl w:val="0"/>
                <w:numId w:val="6"/>
              </w:numPr>
              <w:ind w:left="58" w:firstLine="284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требований к строительным материалам, определяющим внешний облик таких объектов;</w:t>
            </w:r>
          </w:p>
          <w:p w14:paraId="42004962" w14:textId="77777777" w:rsidR="005A7176" w:rsidRPr="002A0F25" w:rsidRDefault="005A7176" w:rsidP="005A7176">
            <w:pPr>
              <w:pStyle w:val="a3"/>
              <w:numPr>
                <w:ilvl w:val="0"/>
                <w:numId w:val="6"/>
              </w:numPr>
              <w:ind w:left="58" w:firstLine="284"/>
              <w:jc w:val="both"/>
              <w:rPr>
                <w:rFonts w:eastAsiaTheme="minorHAnsi"/>
                <w:szCs w:val="24"/>
                <w:lang w:eastAsia="en-US"/>
              </w:rPr>
            </w:pPr>
            <w:r w:rsidRPr="002A0F25">
              <w:rPr>
                <w:rFonts w:eastAsiaTheme="minorHAnsi"/>
                <w:szCs w:val="24"/>
                <w:lang w:eastAsia="en-US"/>
              </w:rPr>
              <w:t>требований к объемно-пространственным, архитектурно-стилистическим и иным характеристикам таких объектов, влияющим на их внешний облик и (или) на композицию, а также на силуэт застройки исторического поселения;</w:t>
            </w:r>
          </w:p>
          <w:p w14:paraId="200C0F0B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е)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объектов;</w:t>
            </w:r>
          </w:p>
          <w:p w14:paraId="09A9D5B1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ж)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объектов;</w:t>
            </w:r>
          </w:p>
          <w:p w14:paraId="53779FB9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з) информация о необходимости осуществления мероприятий по охране окружающей среды;</w:t>
            </w:r>
          </w:p>
          <w:p w14:paraId="2F374D6E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и)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      </w:r>
          </w:p>
          <w:p w14:paraId="77A24AE7" w14:textId="77777777" w:rsidR="005A7176" w:rsidRPr="002A0F25" w:rsidRDefault="005A7176" w:rsidP="002A0F25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объектов федерального, регионального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местного значения и их планируемое местоположение, указываемое в соответствии с действующим законодательством и должно соответствовать наименованию и планируемому местоположению, установленному документами территориального планирования, за исключением случаев, установленных частью 14 статьи 9 Градостроительного кодекса Российской Федерации, или случаев, когда такие линейные объекты не подлежат отображению в документах территориального планирования. </w:t>
            </w:r>
          </w:p>
          <w:p w14:paraId="282066DF" w14:textId="77777777" w:rsidR="005A7176" w:rsidRPr="002A0F25" w:rsidRDefault="005A7176" w:rsidP="002A0F25">
            <w:pPr>
              <w:spacing w:after="0"/>
              <w:ind w:firstLine="50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3 «Материалы по обоснованию проекта планировки территории. Графическая часть» должен быть представлен в виде схем, выполненных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содержать следующие схемы:</w:t>
            </w:r>
          </w:p>
          <w:p w14:paraId="7E1742AA" w14:textId="77777777" w:rsidR="002A0F25" w:rsidRDefault="005A7176" w:rsidP="002A0F25">
            <w:pPr>
              <w:tabs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а) 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объектов);</w:t>
            </w:r>
          </w:p>
          <w:p w14:paraId="5D6562CD" w14:textId="77777777" w:rsidR="002A0F25" w:rsidRDefault="005A7176" w:rsidP="002A0F25">
            <w:pPr>
              <w:tabs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б) схема использования территории в период подготовки проекта планировки территории;</w:t>
            </w:r>
          </w:p>
          <w:p w14:paraId="158C33CF" w14:textId="77777777" w:rsidR="005A7176" w:rsidRPr="002A0F25" w:rsidRDefault="005A7176" w:rsidP="002A0F25">
            <w:pPr>
              <w:tabs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в) схема организации улично-дорожной сети и движения транспорта (выполняется в случае, если проектом планировки территории предусматривается размещение автомобильных дорог и (или) железнодорожного транспорта);</w:t>
            </w:r>
          </w:p>
          <w:p w14:paraId="3EAC3DCD" w14:textId="77777777" w:rsidR="005A7176" w:rsidRPr="002A0F25" w:rsidRDefault="005A7176" w:rsidP="002A0F25">
            <w:pPr>
              <w:tabs>
                <w:tab w:val="left" w:pos="497"/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схема вертикальной планировки территории, инженерной подготовки и инженерной защиты территории (выполняется в случаях, установленных Приказом Минстроя России от 25.04.2017 № 740/</w:t>
            </w:r>
            <w:proofErr w:type="spellStart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70CBC4C0" w14:textId="77777777" w:rsidR="005A7176" w:rsidRPr="002A0F25" w:rsidRDefault="005A7176" w:rsidP="002A0F25">
            <w:pPr>
              <w:tabs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д) схема границ территорий объектов культурного наследия;</w:t>
            </w:r>
          </w:p>
          <w:p w14:paraId="5447ED70" w14:textId="77777777" w:rsidR="005A7176" w:rsidRPr="002A0F25" w:rsidRDefault="005A7176" w:rsidP="002A0F25">
            <w:pPr>
              <w:tabs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е) схема границ зон с особыми условиями использования территорий, особо охраняемых природных территорий, лесничеств;</w:t>
            </w:r>
          </w:p>
          <w:p w14:paraId="666CCCE8" w14:textId="77777777" w:rsidR="005A7176" w:rsidRPr="002A0F25" w:rsidRDefault="005A7176" w:rsidP="002A0F25">
            <w:pPr>
              <w:tabs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ж) схема границ территорий, подверженных риску возникновения чрезвычайных ситуаций природного и техногенного характера (пожар, взрыв, химическое, радиоактивное заражение, затопление, подтопление, оползень, карсты, эрозия и т.д.);</w:t>
            </w:r>
          </w:p>
          <w:p w14:paraId="76FDDDB5" w14:textId="77777777" w:rsidR="005A7176" w:rsidRPr="002A0F25" w:rsidRDefault="005A7176" w:rsidP="002A0F25">
            <w:pPr>
              <w:tabs>
                <w:tab w:val="left" w:pos="691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з) схема конструктивных и планировочных решений.</w:t>
            </w:r>
          </w:p>
          <w:p w14:paraId="042F6B82" w14:textId="77777777" w:rsidR="005A7176" w:rsidRPr="002A0F25" w:rsidRDefault="005A7176" w:rsidP="002A0F25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4 "Материалы по обоснованию проекта планировки территории. Пояснительная записка" содержит:</w:t>
            </w:r>
          </w:p>
          <w:p w14:paraId="2A3C0C5B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а) описание природно-климатических условий территории, в отношении которой разрабатывается проект планировки территории;</w:t>
            </w:r>
          </w:p>
          <w:p w14:paraId="5CB2C664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б) обоснование определения границ зон планируемого размещения линейных объектов;</w:t>
            </w:r>
          </w:p>
          <w:p w14:paraId="5171C12B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в) обоснование определения границ зон планируемого размещения линейных объектов, подлежащих реконструкции в связи с изменением их месторасположения;</w:t>
            </w:r>
          </w:p>
          <w:p w14:paraId="140C7C78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г) 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объектов;</w:t>
            </w:r>
          </w:p>
          <w:p w14:paraId="3E0FC602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д) 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территории;</w:t>
            </w:r>
          </w:p>
          <w:p w14:paraId="7E2C2053" w14:textId="77777777" w:rsidR="005A7176" w:rsidRPr="002A0F25" w:rsidRDefault="005A7176" w:rsidP="002A0F25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е)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территории;</w:t>
            </w:r>
          </w:p>
          <w:p w14:paraId="7DE11C0A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ж) ведомость пересечений границ зон планируемого размещения объекта (объектов) с водными объектами (в том числе с водотоками, водоемами, болотами и т.д.).</w:t>
            </w:r>
          </w:p>
          <w:p w14:paraId="3FFDB0A2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Обязательным приложением к разделу 4 «Материалы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по обоснованию проекта планировки территории. Пояснительная записка» являются:</w:t>
            </w:r>
          </w:p>
          <w:p w14:paraId="026DFA37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а) материалы и результаты инженерных изысканий, используемые при подготовке проекта планировки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Федерации;</w:t>
            </w:r>
          </w:p>
          <w:p w14:paraId="5024CEC5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б) программа и задание на проведение инженерных изысканий, используемые при подготовке проекта планировки территории;</w:t>
            </w:r>
          </w:p>
          <w:p w14:paraId="2F1D3DA7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в) исходные данные, используемые при подготовке проекта планировки территории;</w:t>
            </w:r>
          </w:p>
          <w:p w14:paraId="0FD2F13C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г) решение о подготовке документации по планировке территории с приложением задания.</w:t>
            </w:r>
          </w:p>
          <w:p w14:paraId="2A7D3BCD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D67">
              <w:rPr>
                <w:rFonts w:ascii="Times New Roman" w:hAnsi="Times New Roman" w:cs="Times New Roman"/>
                <w:b/>
                <w:sz w:val="24"/>
                <w:szCs w:val="24"/>
              </w:rPr>
              <w:t>Проект межевания территории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состоит из основной части, которая подлежит утверждению, и материалов по его обоснованию.</w:t>
            </w:r>
          </w:p>
          <w:p w14:paraId="216BF95F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Основная часть проекта межевания территории включает в себя:</w:t>
            </w:r>
          </w:p>
          <w:p w14:paraId="464A7971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1 «Проект межевания территории. Графическая часть»;</w:t>
            </w:r>
          </w:p>
          <w:p w14:paraId="3221CC47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2 «Проект межевания территории. Текстовая часть».</w:t>
            </w:r>
          </w:p>
          <w:p w14:paraId="55A68CAB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Материалы по обоснованию проекта межевания территории включают в себя:</w:t>
            </w:r>
          </w:p>
          <w:p w14:paraId="716F63E5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3 «Материалы по обоснованию проекта межевания территории. Графическая часть»;</w:t>
            </w:r>
          </w:p>
          <w:p w14:paraId="595837FC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4 «Материалы по обоснованию проекта межевания территории. Пояснительная записка».</w:t>
            </w:r>
          </w:p>
          <w:p w14:paraId="286898B0" w14:textId="77777777" w:rsidR="005A7176" w:rsidRPr="002A0F25" w:rsidRDefault="005A7176" w:rsidP="000E5D67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1 «Проект межевания территории. Графическая часть» включает в себя чертеж (чертежи) межевания территории, выполненный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должен отображать:</w:t>
            </w:r>
          </w:p>
          <w:p w14:paraId="4FB65F1E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226BF12B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- красные линии, утвержденные в составе проекта планировки территории, или красные линии, </w:t>
            </w:r>
            <w:r w:rsidR="000E5D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станавливаемые, изменяемые, отменяемые в соответствии с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пунктом 2 части 2 статьи 43 Градостроительного кодекса Российской Федерации;</w:t>
            </w:r>
          </w:p>
          <w:p w14:paraId="220FCE59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образуемых и (или) изменяемых земельных участков (далее - образуемые земельные участки), условные номера образуемых земельных участков, в том числе расположенных полностью или частично в границах зоны планируемого размещения линейного объекта, в отношении которых предполагаются их резервирование и (или) изъятие для государственных или муниципальных нужд;</w:t>
            </w:r>
          </w:p>
          <w:p w14:paraId="536BE9FF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- границы и условные номера образуемых частей земельных участков; </w:t>
            </w:r>
          </w:p>
          <w:p w14:paraId="6DFCC848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публичных сервитутов, подлежащих установлению в соответствии с законодательством Российской Федерации;</w:t>
            </w:r>
          </w:p>
          <w:p w14:paraId="159C5A89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условные номера публичных сервитутов, подлежащих установлению в соответствии с законодательством Российской Федерации;</w:t>
            </w:r>
          </w:p>
          <w:p w14:paraId="2A49EE4C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линии отступа от красных линий в целях определения мест допустимого размещения зданий, строений, сооружений;</w:t>
            </w:r>
          </w:p>
          <w:p w14:paraId="714799BF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и кадастровые номера изменяемых (исходных) земельных участков;</w:t>
            </w:r>
          </w:p>
          <w:p w14:paraId="62E220CE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и кадастровые номера земельных участков по сведениям ЕГРН, в границах которых устанавливаются части земельных участков;</w:t>
            </w:r>
          </w:p>
          <w:p w14:paraId="181178BF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и кадастровые номера объектов недвижимости по сведениям ЕГРН (зданий, строений, сооружений, объектов незавершенного строительства);</w:t>
            </w:r>
          </w:p>
          <w:p w14:paraId="7151FF2A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и номера кадастровых кварталов;</w:t>
            </w:r>
          </w:p>
          <w:p w14:paraId="71B6EEE8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- границы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срок действия которой не истек.</w:t>
            </w:r>
          </w:p>
          <w:p w14:paraId="11F835D7" w14:textId="77777777" w:rsidR="005A7176" w:rsidRPr="002A0F25" w:rsidRDefault="005A7176" w:rsidP="000E5D67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2 «Проект межевания территории. Текстовая часть» должен содержать следующую информацию:</w:t>
            </w:r>
          </w:p>
          <w:p w14:paraId="7A3640CF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1) перечень образуемых земельных участков, подготавливаемый в форме таблицы, содержащий следующие сведения:</w:t>
            </w:r>
          </w:p>
          <w:p w14:paraId="0E613EE3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условные номера образуемых земельных участков;</w:t>
            </w:r>
          </w:p>
          <w:p w14:paraId="43B63D57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кадастровые номера земельных участков, из которых образуются земельные участки;</w:t>
            </w:r>
          </w:p>
          <w:p w14:paraId="415C1942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площадь образуемых земельных участков;</w:t>
            </w:r>
          </w:p>
          <w:p w14:paraId="0541CCFA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земельных участков;</w:t>
            </w:r>
          </w:p>
          <w:p w14:paraId="486137AF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сведения об отнесении (</w:t>
            </w:r>
            <w:proofErr w:type="spellStart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неотнесении</w:t>
            </w:r>
            <w:proofErr w:type="spellEnd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) образуемых земельных участков к территории общего пользования;</w:t>
            </w:r>
          </w:p>
          <w:p w14:paraId="54A21C80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целевое назначение лесов, вид (виды) разрешенного использования лесного участка, количественные и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границ, образуемых и (или) изменяемых лесных участков);</w:t>
            </w:r>
          </w:p>
          <w:p w14:paraId="6A2C31DD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условные номера образуемых земельных участков, кадастровые номера или иные ранее присвоенные государственные учетные номера существующих земельных участков, в отношении которых предполагаются их резервирование и (или) изъятие для государственных или муниципальных нужд, их адреса или описание местоположения, перечень и адреса, расположенных на таких земельных участках объектов недвижимого имущества (при наличии сведений о них в ЕГРН);</w:t>
            </w:r>
          </w:p>
          <w:p w14:paraId="3C81E38C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перечень кадастровых номеров существующих земельных участков, на которых линейный объект может быть размещен на условиях сервитута, публичного сервитута, их адреса или описание местоположения, перечень и адреса, расположенных на таких земельных участках объектов недвижимого имущества (при наличии сведений о них в ЕГРН);</w:t>
            </w:r>
          </w:p>
          <w:p w14:paraId="5E0339CA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отнесении образуемого земельного участка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к определенной категории земель (в том числе в случае,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другую) или сведения о необходимости перевода земельного участка из состава земель одной категории в другую;</w:t>
            </w:r>
          </w:p>
          <w:p w14:paraId="3CCCE29C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2) перечень координат характерных точек образуемых земельных участков с указанием номеров характерных точек образуемых земельных участков;</w:t>
            </w:r>
          </w:p>
          <w:p w14:paraId="1B1E478D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3) сведения о границах территории, применительно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к которой осуществляется подготовка проекта межевания,</w:t>
            </w:r>
            <w:r w:rsidR="000E5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содержащие перечень координат характерных точек таких границ в системе координат, используемой для ведения ЕГРН. Координаты характерных точек границ территории, применительно к которой осуществляется подготовка проекта межевания, определяются в соответствии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требованиями к точности определения координат характерных точек границ, установленных в соответствии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Градостроительным кодексом Российской Федерации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для территориальных зон;</w:t>
            </w:r>
          </w:p>
          <w:p w14:paraId="73ABADA2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4) вид разрешенного использования образуемых земельных участков, предназначенных для размещения линейных объектов и объектов капитального строительства,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с проектом планировки территории.</w:t>
            </w:r>
          </w:p>
          <w:p w14:paraId="1C310FA6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5) перечень и сведения об изменяемых земельных участках;</w:t>
            </w:r>
          </w:p>
          <w:p w14:paraId="21320715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6) сведения о границах публичных сервитутов,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а также цели установления публичных сервитутов (при необходимости);</w:t>
            </w:r>
          </w:p>
          <w:p w14:paraId="174677D0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7) сведения и характеристики территории, в отношении которой осуществляется подготовка проекта межевания, в виде перечня исходных земельных участков с указанием кадастровых номеров, площади, форм собственности, видах прав и правообладателей.</w:t>
            </w:r>
          </w:p>
          <w:p w14:paraId="056F2F79" w14:textId="77777777" w:rsidR="005A7176" w:rsidRPr="002A0F25" w:rsidRDefault="005A7176" w:rsidP="000E5D67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Раздел 3 «Материалы по обоснованию проекта межевания территории. Графическая часть» содержит чертежи, выполненные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на которых отображаются: </w:t>
            </w:r>
          </w:p>
          <w:p w14:paraId="157CDE52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а) границы субъектов Российской Федерации, муниципальных образований, населенных пунктов,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которых расположена территория, применительно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к которой подготавливается проект межевания;</w:t>
            </w:r>
          </w:p>
          <w:p w14:paraId="7269AD74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б) границы существующих земельных участков;</w:t>
            </w:r>
          </w:p>
          <w:p w14:paraId="5B3027C9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в) границы публичных сервитутов, установленных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 законодательством Российской Федерации;</w:t>
            </w:r>
          </w:p>
          <w:p w14:paraId="6173328B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г) границы публичных сервитутов, подлежащих установлению в соответствии с законодательством Российской Федерации;</w:t>
            </w:r>
          </w:p>
          <w:p w14:paraId="1B66E740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д) границы зон с особыми условиями использования территорий, установленные в соответствии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с законодательством Российской Федерации;</w:t>
            </w:r>
          </w:p>
          <w:p w14:paraId="55C2332D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е) границы зон с особыми условиями использования территорий, подлежащие установлению, изменению в связи с размещением линейных объектов;</w:t>
            </w:r>
          </w:p>
          <w:p w14:paraId="163236A4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ж) границы зон с особыми условиями использования территорий, подлежащие установлению, изменению в связи с размещением линейных объектов, подлежащих реконструкции в связи с их переносом из зон планируемого размещения линейных объектов либо в границах зон планируемого размещения линейных объектов;</w:t>
            </w:r>
          </w:p>
          <w:p w14:paraId="1F66FDA2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з) местоположение существующих объектов капитального строительства;</w:t>
            </w:r>
          </w:p>
          <w:p w14:paraId="4D1CF157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и) границы особо охраняемых природных территорий;</w:t>
            </w:r>
          </w:p>
          <w:p w14:paraId="6A636700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к) границы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границы территорий выявленных объектов культурного наследия;</w:t>
            </w:r>
          </w:p>
          <w:p w14:paraId="02736763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л) границы лесничеств, участковых лесничеств, лесных кварталов, лесотаксационных выделов или частей лесотаксационных выделов.</w:t>
            </w:r>
          </w:p>
          <w:p w14:paraId="2051E229" w14:textId="77777777" w:rsidR="005A7176" w:rsidRPr="002A0F25" w:rsidRDefault="005A7176" w:rsidP="000E5D67">
            <w:pPr>
              <w:spacing w:after="0"/>
              <w:ind w:firstLine="3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Раздел 4 «Материалы по обоснованию проекта межевания территории. Пояснительная записка» содержит:</w:t>
            </w:r>
          </w:p>
          <w:p w14:paraId="005E0449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а) 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участков;</w:t>
            </w:r>
          </w:p>
          <w:p w14:paraId="31D71047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б) обоснование способа образования земельного участка;</w:t>
            </w:r>
          </w:p>
          <w:p w14:paraId="229850A2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в) обоснование определения размеров образуемого земельного участка;</w:t>
            </w:r>
          </w:p>
          <w:p w14:paraId="485A1ABD" w14:textId="77777777" w:rsidR="005A7176" w:rsidRPr="002A0F25" w:rsidRDefault="005A7176" w:rsidP="000E5D67">
            <w:pPr>
              <w:spacing w:after="0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г) обоснование определения границ публичного сервитута, подлежащего установлению в соответствии с законодательством Российской Федерации.</w:t>
            </w:r>
          </w:p>
          <w:p w14:paraId="43C08DDD" w14:textId="77777777" w:rsidR="005A7176" w:rsidRPr="002A0F25" w:rsidRDefault="005A7176" w:rsidP="000E5D67">
            <w:pPr>
              <w:ind w:firstLine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При подготовке документации по планировке территории должны быть получены предварительные согласования с собственниками земельных участков в случае использования земельных участков или их частей на период строительства (согласие и условия заключение сервитута).</w:t>
            </w:r>
          </w:p>
          <w:p w14:paraId="4D0F42E2" w14:textId="77777777" w:rsidR="005A7176" w:rsidRPr="002A0F25" w:rsidRDefault="005A7176" w:rsidP="000E5D67">
            <w:pPr>
              <w:ind w:firstLine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При подготовке проекта межевания территории в целях определения местоположения границ, образуемых и (или) изменяемых лесных участков их местоположение, границы и площадь определяются с учетом границ и площади лесных кварталов и (или) лесотаксационных выделов, частей лесотаксационных выделов.</w:t>
            </w:r>
          </w:p>
          <w:p w14:paraId="5D85ABA5" w14:textId="77777777" w:rsidR="005A7176" w:rsidRPr="002A0F25" w:rsidRDefault="005A7176" w:rsidP="000E5D67">
            <w:pPr>
              <w:ind w:firstLine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Для участков, в отношении которых предполагаются их резервирование и (или) изъятие для государственных или муниципальных нужд, определить рыночную стоимость, а также рыночную стоимость расположенных на них объектов недвижимого имущества.</w:t>
            </w:r>
          </w:p>
          <w:p w14:paraId="6C16C715" w14:textId="52BE4278" w:rsidR="00517586" w:rsidRDefault="005A7176" w:rsidP="00517586">
            <w:pPr>
              <w:ind w:left="34" w:firstLine="3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При подготовке документации по планировке территории должны быть подготовлены и переданы Заказчику электронные файлы в формате MID и MIF (в XML формате, в случае его утверждения), содержащие сведения о границах образуемых и изменяемых земельных участков, о границах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образуемых частях земельных участков (при наличии), о границах земельных участков, подлежащих изъятию (при наличии), о границах публичных сервитутов, о границах территории, в отношении которой утвержден проект межевания, в целях дальнейшего внесения сведений в Единый государственный реестр недвижимости. </w:t>
            </w:r>
            <w:r w:rsidR="005175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0E07148" w14:textId="77777777" w:rsidR="005A7176" w:rsidRPr="002A0F25" w:rsidRDefault="005A7176" w:rsidP="00517586">
            <w:pPr>
              <w:ind w:left="34" w:firstLine="3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Указанные файлы должны быть подготовлены в системе ведения ЕГРН с точностью (округлением) координат поворотных точек до 0,01 м. Один файл в формате MID и MIF должен содержать сведения только об одном земельном участке или части земельного участка. При этом в файлах формата MID должны быть заполнены сведения об образуемых и изменяемых земельных участках, такие как «Наименование объекта», «Вид земельного участка», «Кадастровый номер (условный номер для образуемых, например «:ЗУ1»), «Кадастровый квартал», «Категория земель», «Площадь», «Вид разрешенного использования», «Система координат».</w:t>
            </w:r>
          </w:p>
        </w:tc>
      </w:tr>
      <w:tr w:rsidR="005A7176" w:rsidRPr="002A0F25" w14:paraId="281C3975" w14:textId="77777777" w:rsidTr="000659D7">
        <w:tc>
          <w:tcPr>
            <w:tcW w:w="562" w:type="dxa"/>
          </w:tcPr>
          <w:p w14:paraId="66EEC053" w14:textId="77777777" w:rsidR="005A7176" w:rsidRPr="002A0F25" w:rsidRDefault="00060394" w:rsidP="005A7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49" w:type="dxa"/>
          </w:tcPr>
          <w:p w14:paraId="705522DD" w14:textId="77777777" w:rsidR="005A7176" w:rsidRPr="002A0F25" w:rsidRDefault="005A7176" w:rsidP="005A7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Требования и объемы работ при выполнении комплексных инженерных изысканий</w:t>
            </w:r>
          </w:p>
        </w:tc>
        <w:tc>
          <w:tcPr>
            <w:tcW w:w="6523" w:type="dxa"/>
          </w:tcPr>
          <w:p w14:paraId="0D277C03" w14:textId="77777777" w:rsidR="005A7176" w:rsidRPr="002A0F25" w:rsidRDefault="005A7176" w:rsidP="00060394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Инженерные изыскания должны быть выполнены в соответствии с:</w:t>
            </w:r>
          </w:p>
          <w:p w14:paraId="3ECD3F27" w14:textId="715DD284" w:rsidR="005A7176" w:rsidRPr="002A0F25" w:rsidRDefault="005A7176" w:rsidP="00060394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СП 47.13330.201</w:t>
            </w:r>
            <w:r w:rsidR="00517586">
              <w:rPr>
                <w:szCs w:val="24"/>
              </w:rPr>
              <w:t>6</w:t>
            </w:r>
            <w:r w:rsidR="007F790A">
              <w:rPr>
                <w:szCs w:val="24"/>
              </w:rPr>
              <w:t>. Свод правил.</w:t>
            </w:r>
            <w:r w:rsidRPr="002A0F25">
              <w:rPr>
                <w:szCs w:val="24"/>
              </w:rPr>
              <w:t xml:space="preserve"> Инженерные изыскания для строительства. Основные положения; </w:t>
            </w:r>
          </w:p>
          <w:p w14:paraId="62FCA09E" w14:textId="4B725E4E" w:rsidR="005A7176" w:rsidRDefault="007F790A" w:rsidP="00374380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7F790A">
              <w:rPr>
                <w:szCs w:val="24"/>
              </w:rPr>
              <w:t>СП 317.1325800.2017. Свод правил. Инженерно-геодезические изыскания для строительства. Общие правила производства работ</w:t>
            </w:r>
            <w:r w:rsidR="005A7176" w:rsidRPr="002A0F25">
              <w:rPr>
                <w:szCs w:val="24"/>
              </w:rPr>
              <w:t>;</w:t>
            </w:r>
          </w:p>
          <w:p w14:paraId="7D98C48D" w14:textId="3761FEFA" w:rsidR="007F790A" w:rsidRDefault="007F790A" w:rsidP="00374380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7F790A">
              <w:rPr>
                <w:szCs w:val="24"/>
              </w:rPr>
              <w:t>СП 446.1325800.2019. Свод правил. Инженерно-геологические изыскания для строительства. Об</w:t>
            </w:r>
            <w:r>
              <w:rPr>
                <w:szCs w:val="24"/>
              </w:rPr>
              <w:t>щие правила производства работ;</w:t>
            </w:r>
          </w:p>
          <w:p w14:paraId="457F7B63" w14:textId="429B6C99" w:rsidR="007F790A" w:rsidRDefault="007F790A" w:rsidP="00374380">
            <w:pPr>
              <w:pStyle w:val="a3"/>
              <w:numPr>
                <w:ilvl w:val="0"/>
                <w:numId w:val="4"/>
              </w:numPr>
              <w:adjustRightInd w:val="0"/>
              <w:ind w:left="0" w:right="135" w:firstLine="360"/>
              <w:jc w:val="both"/>
              <w:rPr>
                <w:szCs w:val="24"/>
              </w:rPr>
            </w:pPr>
            <w:r w:rsidRPr="007F790A">
              <w:rPr>
                <w:szCs w:val="24"/>
              </w:rPr>
              <w:t>СП 482.1325800.2020. Свод правил. Инженерно-гидрометеорологические изыскания для строительства. Общие правила производства работ</w:t>
            </w:r>
            <w:r>
              <w:rPr>
                <w:szCs w:val="24"/>
              </w:rPr>
              <w:t>;</w:t>
            </w:r>
          </w:p>
          <w:p w14:paraId="10AACB5B" w14:textId="77777777" w:rsidR="005A7176" w:rsidRPr="002A0F25" w:rsidRDefault="005A7176" w:rsidP="00517586">
            <w:pPr>
              <w:pStyle w:val="a3"/>
              <w:numPr>
                <w:ilvl w:val="0"/>
                <w:numId w:val="2"/>
              </w:numPr>
              <w:ind w:left="81" w:firstLine="283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 xml:space="preserve">Правилами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утвержденными </w:t>
            </w:r>
            <w:r w:rsidR="004C6040" w:rsidRPr="002A0F25">
              <w:rPr>
                <w:szCs w:val="24"/>
              </w:rPr>
              <w:t>Постановлением Правительства РФ от 31.03.2017 N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20»</w:t>
            </w:r>
            <w:r w:rsidRPr="002A0F25">
              <w:rPr>
                <w:szCs w:val="24"/>
              </w:rPr>
              <w:t>.</w:t>
            </w:r>
          </w:p>
          <w:p w14:paraId="03482280" w14:textId="77777777" w:rsidR="005A7176" w:rsidRPr="002A0F25" w:rsidRDefault="005A7176" w:rsidP="00517586">
            <w:pPr>
              <w:spacing w:after="0"/>
              <w:ind w:left="34" w:firstLine="3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Исполнителем выполняются и передаются Заказчику следующие виды инженерных изысканий:</w:t>
            </w:r>
          </w:p>
          <w:p w14:paraId="01604412" w14:textId="77777777" w:rsidR="005A7176" w:rsidRPr="002A0F25" w:rsidRDefault="005A7176" w:rsidP="005A7176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2A0F25">
              <w:rPr>
                <w:szCs w:val="24"/>
              </w:rPr>
              <w:t xml:space="preserve">инженерно-геодезические изыскания, </w:t>
            </w:r>
          </w:p>
          <w:p w14:paraId="65202986" w14:textId="77777777" w:rsidR="005A7176" w:rsidRPr="002A0F25" w:rsidRDefault="005A7176" w:rsidP="005A7176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2A0F25">
              <w:rPr>
                <w:szCs w:val="24"/>
              </w:rPr>
              <w:t xml:space="preserve">инженерно-геологические изыскания, </w:t>
            </w:r>
          </w:p>
          <w:p w14:paraId="1DE5F95B" w14:textId="77777777" w:rsidR="005A7176" w:rsidRPr="00675470" w:rsidRDefault="005A7176" w:rsidP="005A7176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675470">
              <w:rPr>
                <w:szCs w:val="24"/>
              </w:rPr>
              <w:lastRenderedPageBreak/>
              <w:t xml:space="preserve">инженерно-гидрометеорологические изыскания, </w:t>
            </w:r>
          </w:p>
          <w:p w14:paraId="1A9BCC36" w14:textId="77777777" w:rsidR="005A7176" w:rsidRPr="00675470" w:rsidRDefault="005A7176" w:rsidP="005A7176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675470">
              <w:rPr>
                <w:szCs w:val="24"/>
              </w:rPr>
              <w:t>инженерно-экологические изыскания.</w:t>
            </w:r>
          </w:p>
          <w:p w14:paraId="65F5F747" w14:textId="2E8D418B" w:rsidR="007F5C10" w:rsidRPr="00964390" w:rsidRDefault="005A7176" w:rsidP="0059679D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При отсутствии у уполномоченных органов информации о наличии или отсутствии объектов культурного наследия, Исполнитель обеспечивает выполнение государственной историко-культурной экспертизы. Результаты работ и заключение экспертизы необходимо представить в уполномоченный орган по охране объектов культурного наследия для принятия решения и определения, в случае необходимости, ограничений в использовании рассматриваемых земельных участков.</w:t>
            </w:r>
          </w:p>
        </w:tc>
      </w:tr>
      <w:tr w:rsidR="005A7176" w:rsidRPr="002A0F25" w14:paraId="608ECFAA" w14:textId="77777777" w:rsidTr="000659D7">
        <w:tc>
          <w:tcPr>
            <w:tcW w:w="562" w:type="dxa"/>
          </w:tcPr>
          <w:p w14:paraId="5DD50F19" w14:textId="77777777" w:rsidR="005A7176" w:rsidRPr="002A0F25" w:rsidRDefault="00060394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49" w:type="dxa"/>
          </w:tcPr>
          <w:p w14:paraId="51B12ADE" w14:textId="77777777" w:rsidR="005A7176" w:rsidRPr="002A0F25" w:rsidRDefault="005A7176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объему работ </w:t>
            </w:r>
          </w:p>
        </w:tc>
        <w:tc>
          <w:tcPr>
            <w:tcW w:w="6523" w:type="dxa"/>
          </w:tcPr>
          <w:p w14:paraId="14C658FF" w14:textId="77777777" w:rsidR="005A7176" w:rsidRPr="002A0F25" w:rsidRDefault="005A7176" w:rsidP="00517586">
            <w:pPr>
              <w:ind w:left="34" w:firstLine="3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Требования к объему работ в проекте планировки территории:</w:t>
            </w:r>
          </w:p>
          <w:p w14:paraId="1850FA04" w14:textId="77777777" w:rsidR="005A7176" w:rsidRPr="002A0F25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ab/>
              <w:t>выполнить комплексный градостроительный анализ проектируемой территории (определить существующее использование территории; определить перечень существующих и планируемых к размещению объектов), включая рассмотрение результатов инженерных изысканий;</w:t>
            </w:r>
          </w:p>
          <w:p w14:paraId="75943AF3" w14:textId="77777777" w:rsidR="005A7176" w:rsidRPr="002A0F25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ab/>
              <w:t>определить границы территорий объектов культурного наследия при их наличии;</w:t>
            </w:r>
          </w:p>
          <w:p w14:paraId="52A671C4" w14:textId="77777777" w:rsidR="005A7176" w:rsidRPr="002A0F25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ab/>
              <w:t>определить границы зон с особыми условиями использования территорий;</w:t>
            </w:r>
          </w:p>
          <w:p w14:paraId="56673ED9" w14:textId="77777777" w:rsidR="005A7176" w:rsidRPr="002A0F25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ab/>
              <w:t>установить местоположение объектов федерального значения, регионального значения, местного значения в границах проектируемой территории, определить их характеристики;</w:t>
            </w:r>
          </w:p>
          <w:p w14:paraId="51E2F215" w14:textId="77777777" w:rsidR="005A7176" w:rsidRPr="002A0F25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определить границу разработки проекта;</w:t>
            </w:r>
          </w:p>
          <w:p w14:paraId="0A6DF503" w14:textId="77777777" w:rsidR="00517586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определить красные линии (существующие, устанавливаемые, отменяемые) в границах проектируемой территории; составить перечень координат характерных точек красных линий при необходимости их установления;</w:t>
            </w:r>
          </w:p>
          <w:p w14:paraId="375D1E5A" w14:textId="77777777" w:rsidR="00517586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определить зоны планируемого размещения проектируемых линейных объектов, составить перечень координат характерных точек таких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622742" w14:textId="77777777" w:rsidR="00517586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определить, есть ли линейные объекты, подлежащие реконструкции в связи с изменением их местоположения, и определить границы зон таких объектов, в случае их наличия;</w:t>
            </w:r>
          </w:p>
          <w:p w14:paraId="7288CA2B" w14:textId="77777777" w:rsidR="00517586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определить необходимость и перечень мероприятий по вертикальной планировке, инженерной подготовке и инженерной защите территории;</w:t>
            </w:r>
          </w:p>
          <w:p w14:paraId="04C0C07F" w14:textId="77777777" w:rsidR="00517586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мероприятия по защите территории от чрезвычайных ситуаций природного и техногенного характера, в том числе по обеспечению пожарной безопасности по гражданской обороне; </w:t>
            </w:r>
          </w:p>
          <w:p w14:paraId="71A578C3" w14:textId="77777777" w:rsidR="00517586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разработать перечень мероприятий по охране окружающей среды;</w:t>
            </w:r>
          </w:p>
          <w:p w14:paraId="7416CC9E" w14:textId="77777777" w:rsidR="005A7176" w:rsidRPr="002A0F25" w:rsidRDefault="00517586" w:rsidP="00517586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lastRenderedPageBreak/>
              <w:t xml:space="preserve">-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определить очередность планируемого развития территории в случае поэтапного развития;</w:t>
            </w:r>
          </w:p>
          <w:p w14:paraId="29B4CC4D" w14:textId="77777777" w:rsidR="005A7176" w:rsidRPr="002A0F25" w:rsidRDefault="00517586" w:rsidP="00517586">
            <w:pPr>
              <w:pStyle w:val="a3"/>
              <w:adjustRightInd w:val="0"/>
              <w:ind w:left="0" w:right="135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A7176" w:rsidRPr="002A0F25">
              <w:rPr>
                <w:szCs w:val="24"/>
              </w:rPr>
              <w:t>подготовить чертежи и текстовые материалы проекта планировки территории;</w:t>
            </w:r>
          </w:p>
          <w:p w14:paraId="180E660A" w14:textId="77777777" w:rsidR="005A7176" w:rsidRPr="00517586" w:rsidRDefault="00517586" w:rsidP="00517586">
            <w:pPr>
              <w:adjustRightInd w:val="0"/>
              <w:ind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A7176" w:rsidRPr="00517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иные мероприятия по разработке материалов, необходимых для обоснования положений о планировке территории.</w:t>
            </w:r>
          </w:p>
          <w:p w14:paraId="7B6D4CB8" w14:textId="77777777" w:rsidR="005A7176" w:rsidRPr="002A0F25" w:rsidRDefault="005A7176" w:rsidP="00517586">
            <w:pPr>
              <w:adjustRightInd w:val="0"/>
              <w:spacing w:after="0"/>
              <w:ind w:right="135" w:firstLine="31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объему работ в проекте межевания территории:</w:t>
            </w:r>
          </w:p>
          <w:p w14:paraId="2B252CCD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определить возможные способы образования земельных участков;</w:t>
            </w:r>
          </w:p>
          <w:p w14:paraId="4C3474FC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установить границы образуемых и изменяемых земельных участков;</w:t>
            </w:r>
          </w:p>
          <w:p w14:paraId="1378D073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определить площади образуемых земельных участков;</w:t>
            </w:r>
          </w:p>
          <w:p w14:paraId="1CE18AA5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определить виды разрешенного использования земельных участков;</w:t>
            </w:r>
          </w:p>
          <w:p w14:paraId="13909EA1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определить перечень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E22534B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установить линии отступа от красных линий в целях определения места допустимого размещения зданий, строений, сооружений;</w:t>
            </w:r>
          </w:p>
          <w:p w14:paraId="75E21EB0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установить границы публичных сервитутов;</w:t>
            </w:r>
          </w:p>
          <w:p w14:paraId="7EC039D9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подготовить чертежи и текстовые материалы проекта межевания территории;</w:t>
            </w:r>
          </w:p>
          <w:p w14:paraId="2F783A09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определить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границ, образуемых и (или) изменяемых лесных участков);</w:t>
            </w:r>
          </w:p>
          <w:p w14:paraId="32573D04" w14:textId="77777777" w:rsidR="005A7176" w:rsidRPr="002A0F25" w:rsidRDefault="005A7176" w:rsidP="00517586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>определить границы территории, в отношении которой утвержден (подготовлен) проект межевания;</w:t>
            </w:r>
          </w:p>
          <w:p w14:paraId="57CCA2CF" w14:textId="77777777" w:rsidR="005A7176" w:rsidRPr="002A0F25" w:rsidRDefault="00517586" w:rsidP="00517586">
            <w:pPr>
              <w:ind w:left="34" w:firstLine="3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одготовить электронные файлы в формате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MIF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формате в случае его утверждения), подписанные ЭЦП подготовившего лица, содержащие сведения о границах образуемых и изменяемых земельных участков, о границах образуемых частей земельных участков, о границах территории, в отношении которой утвержден проект межевания, о границах публичных сервитутов, подписанных в целях дальнейшего занесения сведений в Единый государственный реестр недвижимости.</w:t>
            </w:r>
          </w:p>
        </w:tc>
      </w:tr>
      <w:tr w:rsidR="005A7176" w:rsidRPr="002A0F25" w14:paraId="7F4A9811" w14:textId="77777777" w:rsidTr="000659D7">
        <w:tc>
          <w:tcPr>
            <w:tcW w:w="562" w:type="dxa"/>
          </w:tcPr>
          <w:p w14:paraId="61C19F3F" w14:textId="77777777" w:rsidR="005A7176" w:rsidRPr="002A0F25" w:rsidRDefault="00060394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49" w:type="dxa"/>
          </w:tcPr>
          <w:p w14:paraId="5C0722B4" w14:textId="77777777" w:rsidR="005A7176" w:rsidRPr="002A0F25" w:rsidRDefault="005A7176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Требования к выходным материалам Документации</w:t>
            </w:r>
          </w:p>
        </w:tc>
        <w:tc>
          <w:tcPr>
            <w:tcW w:w="6523" w:type="dxa"/>
          </w:tcPr>
          <w:p w14:paraId="18CB4609" w14:textId="77777777" w:rsidR="005A7176" w:rsidRPr="002A0F25" w:rsidRDefault="005A7176" w:rsidP="00517586">
            <w:pPr>
              <w:spacing w:after="0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Материалы Документации передаются Заказчику комплектом, состоящим из материалов в электронном виде и на бумажном носителе.</w:t>
            </w:r>
          </w:p>
          <w:p w14:paraId="494A774C" w14:textId="77777777" w:rsidR="005A7176" w:rsidRPr="002A0F25" w:rsidRDefault="005A7176" w:rsidP="00517586">
            <w:pPr>
              <w:spacing w:after="0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графической части Документации осуществляется в соответствии с системой координат, используемой для ведения Единого государственного реестра недвижимости; </w:t>
            </w:r>
          </w:p>
          <w:p w14:paraId="48CF8902" w14:textId="77777777" w:rsidR="005A7176" w:rsidRPr="002A0F25" w:rsidRDefault="005A7176" w:rsidP="00517586">
            <w:pPr>
              <w:spacing w:after="0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с использованием цифровых топографических карт (планов), требования к которым устанавливаются уполномоченным федеральным органом исполнительной власти.</w:t>
            </w:r>
          </w:p>
          <w:p w14:paraId="5CC7E8DE" w14:textId="77777777" w:rsidR="005A7176" w:rsidRPr="002A0F25" w:rsidRDefault="005A7176" w:rsidP="00517586">
            <w:pPr>
              <w:spacing w:after="0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Чертежи и схемы Документации разрабатываются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в масштабе 1:500-1:5000, за исключением «Схемы расположения элементов планировочной структуры», которая разрабатывается в масштабе от 1:10 000 до 1:25 000 при условии обеспечения читаемости линий и условных обозначений графических материалов.</w:t>
            </w:r>
          </w:p>
          <w:p w14:paraId="7C3D7000" w14:textId="77777777" w:rsidR="005A7176" w:rsidRPr="002A0F25" w:rsidRDefault="005A7176" w:rsidP="00517586">
            <w:pPr>
              <w:spacing w:after="0"/>
              <w:ind w:firstLine="288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Каждая образуемая (изменяемая) зона должна быть выполнена отдельным полигоном, между соседними (смежными) зонами не должно быть зазоров, поворотные точки границ зон должны быть расположены не ближе 1 м друг от друга. Смежные ребра полигонов не должны образовывать углы менее 5 градусов. Один рабочий набор (электронная карта) должен соответствовать одному графическому листу. Содержание графического листа, сдаваемого на бумажном носителе, должно полностью совпадать с листом отчета, формируемым в электронном виде. Название рабочего набора идентично названию чертежа или схемы, приведённому в угловом штампе. Рабочий набор (карта) не должен содержать ссылок на внешние объекты (таблицы, рисунки, программы), которые не включены в Документацию.</w:t>
            </w:r>
          </w:p>
          <w:p w14:paraId="5BFEAAA8" w14:textId="77777777" w:rsidR="005A7176" w:rsidRPr="002A0F25" w:rsidRDefault="005A7176" w:rsidP="00517586">
            <w:pPr>
              <w:spacing w:after="0"/>
              <w:ind w:firstLine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материалы предоставляются </w:t>
            </w:r>
            <w:r w:rsidR="0089468A" w:rsidRPr="002A0F25">
              <w:rPr>
                <w:rFonts w:ascii="Times New Roman" w:hAnsi="Times New Roman" w:cs="Times New Roman"/>
                <w:sz w:val="24"/>
                <w:szCs w:val="24"/>
              </w:rPr>
              <w:t>в формате, позволяющем осуществить ее размещение в информационной системе обеспечения градостроительной деятельности,</w:t>
            </w:r>
          </w:p>
          <w:p w14:paraId="53E5D635" w14:textId="77777777" w:rsidR="00675470" w:rsidRDefault="00517586" w:rsidP="00060394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517586">
              <w:rPr>
                <w:szCs w:val="24"/>
              </w:rPr>
              <w:t xml:space="preserve">- </w:t>
            </w:r>
            <w:r w:rsidR="005A7176" w:rsidRPr="00517586">
              <w:rPr>
                <w:szCs w:val="24"/>
              </w:rPr>
              <w:t xml:space="preserve">в векторном виде: в формате </w:t>
            </w:r>
            <w:r w:rsidR="0089468A" w:rsidRPr="00517586">
              <w:rPr>
                <w:szCs w:val="24"/>
              </w:rPr>
              <w:t xml:space="preserve">DWG, DXF (файл </w:t>
            </w:r>
            <w:proofErr w:type="spellStart"/>
            <w:r w:rsidR="005A7176" w:rsidRPr="00517586">
              <w:rPr>
                <w:szCs w:val="24"/>
              </w:rPr>
              <w:t>AutoCAD</w:t>
            </w:r>
            <w:proofErr w:type="spellEnd"/>
            <w:r w:rsidR="0089468A" w:rsidRPr="00517586">
              <w:rPr>
                <w:szCs w:val="24"/>
              </w:rPr>
              <w:t xml:space="preserve">), MIF/MID, TAB (файл </w:t>
            </w:r>
            <w:r w:rsidR="005A7176" w:rsidRPr="00517586">
              <w:rPr>
                <w:szCs w:val="24"/>
              </w:rPr>
              <w:t xml:space="preserve">ГИС </w:t>
            </w:r>
            <w:proofErr w:type="spellStart"/>
            <w:r w:rsidR="005A7176" w:rsidRPr="00517586">
              <w:rPr>
                <w:szCs w:val="24"/>
              </w:rPr>
              <w:t>Maplnfo</w:t>
            </w:r>
            <w:proofErr w:type="spellEnd"/>
            <w:r w:rsidR="0089468A" w:rsidRPr="00517586">
              <w:rPr>
                <w:szCs w:val="24"/>
              </w:rPr>
              <w:t>)</w:t>
            </w:r>
            <w:r w:rsidR="005A7176" w:rsidRPr="00517586">
              <w:rPr>
                <w:szCs w:val="24"/>
              </w:rPr>
              <w:t xml:space="preserve"> в системе координат, используемой для ведения Единого государственного кадастра недвижимости;</w:t>
            </w:r>
          </w:p>
          <w:p w14:paraId="33578DAA" w14:textId="77777777" w:rsidR="005A7176" w:rsidRPr="00517586" w:rsidRDefault="00517586" w:rsidP="00060394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517586">
              <w:rPr>
                <w:szCs w:val="24"/>
              </w:rPr>
              <w:t xml:space="preserve">- </w:t>
            </w:r>
            <w:r w:rsidR="005A7176" w:rsidRPr="00517586">
              <w:rPr>
                <w:szCs w:val="24"/>
              </w:rPr>
              <w:t>в растровом виде: в формате PDF.</w:t>
            </w:r>
          </w:p>
          <w:p w14:paraId="40E28781" w14:textId="77777777" w:rsidR="005A7176" w:rsidRPr="002A0F25" w:rsidRDefault="005A7176" w:rsidP="00060394">
            <w:pPr>
              <w:pStyle w:val="a3"/>
              <w:numPr>
                <w:ilvl w:val="0"/>
                <w:numId w:val="4"/>
              </w:numPr>
              <w:adjustRightInd w:val="0"/>
              <w:ind w:left="81" w:right="135" w:firstLine="279"/>
              <w:jc w:val="both"/>
              <w:rPr>
                <w:szCs w:val="24"/>
              </w:rPr>
            </w:pPr>
            <w:r w:rsidRPr="002A0F25">
              <w:rPr>
                <w:szCs w:val="24"/>
              </w:rPr>
              <w:t xml:space="preserve">Текстовые материалы предоставляются в формате </w:t>
            </w:r>
            <w:r w:rsidRPr="002A0F25">
              <w:rPr>
                <w:szCs w:val="24"/>
              </w:rPr>
              <w:br/>
              <w:t xml:space="preserve">MS </w:t>
            </w:r>
            <w:proofErr w:type="spellStart"/>
            <w:r w:rsidRPr="002A0F25">
              <w:rPr>
                <w:szCs w:val="24"/>
              </w:rPr>
              <w:t>Word</w:t>
            </w:r>
            <w:proofErr w:type="spellEnd"/>
            <w:r w:rsidRPr="002A0F25">
              <w:rPr>
                <w:szCs w:val="24"/>
              </w:rPr>
              <w:t xml:space="preserve"> версии 2003 года или совместимом. Используемый шрифт для набора - </w:t>
            </w:r>
            <w:proofErr w:type="spellStart"/>
            <w:r w:rsidRPr="002A0F25">
              <w:rPr>
                <w:szCs w:val="24"/>
                <w:lang w:val="en-US"/>
              </w:rPr>
              <w:t>TimesNewRoman</w:t>
            </w:r>
            <w:proofErr w:type="spellEnd"/>
            <w:r w:rsidRPr="002A0F25">
              <w:rPr>
                <w:szCs w:val="24"/>
              </w:rPr>
              <w:t>, размер шрифта - 14, междустрочный интервал - 1,5, абзацный отступ - 1,25.</w:t>
            </w:r>
          </w:p>
          <w:p w14:paraId="4D75240C" w14:textId="77777777" w:rsidR="005A7176" w:rsidRPr="002A0F25" w:rsidRDefault="005A7176" w:rsidP="00517586">
            <w:pPr>
              <w:spacing w:after="0"/>
              <w:ind w:right="135" w:firstLine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Табличные материалы предоставляются в формате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MS </w:t>
            </w:r>
            <w:proofErr w:type="spellStart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версии 2003 года или совместимом. Шрифт для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набора - </w:t>
            </w:r>
            <w:proofErr w:type="spellStart"/>
            <w:r w:rsidRPr="002A0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TimesNewRoman</w:t>
            </w:r>
            <w:proofErr w:type="spellEnd"/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, размер шрифта - 12, междустрочный интервал – 1.</w:t>
            </w:r>
          </w:p>
          <w:p w14:paraId="21F4C571" w14:textId="77777777" w:rsidR="005A7176" w:rsidRPr="002A0F25" w:rsidRDefault="005A7176" w:rsidP="00517586">
            <w:pPr>
              <w:spacing w:after="0"/>
              <w:ind w:firstLine="23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файлы в формате MID и MIF (в XML формате, в случае его утверждения),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подписанные ЭЦП подготовившего лица</w:t>
            </w:r>
            <w:r w:rsidRPr="002A0F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содержащие сведения о границах образуемых и изменяемых земельных участков, о границах образуемых частей земельных участков (при наличии), о границах земельных участков, подлежащих изъятию (при наличии), о границах публичных сервитутов (при наличии), о границах территории, в отношении которой утвержден проект межевания, в целях дальнейшего занесения сведений в Единый государственный реестр недвижимости передаются на отдельных электронных носителях по видам образуемых границ (на DVD-дисках) по 1 шт. Один файл в формате MID и MIF должен содержать сведения только об одном земельном участке.</w:t>
            </w:r>
          </w:p>
          <w:p w14:paraId="464734CD" w14:textId="77777777" w:rsidR="005A7176" w:rsidRPr="002A0F25" w:rsidRDefault="005A7176" w:rsidP="00517586">
            <w:pPr>
              <w:spacing w:after="0"/>
              <w:ind w:right="135" w:firstLine="2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Электронные копии титульных листов материалов с подписями разработчиков, согласованных материалов, заключений уполномоченных органов и других материалов должны быть представлены на электронном носителе в формате PDF.</w:t>
            </w:r>
          </w:p>
          <w:p w14:paraId="34C17184" w14:textId="77777777" w:rsidR="005A7176" w:rsidRPr="002A0F25" w:rsidRDefault="005A7176" w:rsidP="00517586">
            <w:pPr>
              <w:spacing w:after="0"/>
              <w:ind w:firstLine="37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проверки материалы Документации предоставляются:</w:t>
            </w:r>
          </w:p>
          <w:p w14:paraId="7C2CB502" w14:textId="77777777" w:rsidR="005A7176" w:rsidRPr="002A0F25" w:rsidRDefault="005A7176" w:rsidP="00517586">
            <w:pPr>
              <w:pStyle w:val="a3"/>
              <w:numPr>
                <w:ilvl w:val="0"/>
                <w:numId w:val="9"/>
              </w:numPr>
              <w:jc w:val="both"/>
              <w:rPr>
                <w:color w:val="000000" w:themeColor="text1"/>
                <w:szCs w:val="24"/>
              </w:rPr>
            </w:pPr>
            <w:r w:rsidRPr="002A0F25">
              <w:rPr>
                <w:color w:val="000000" w:themeColor="text1"/>
                <w:szCs w:val="24"/>
              </w:rPr>
              <w:t>один экземпляр в электронном виде.</w:t>
            </w:r>
          </w:p>
          <w:p w14:paraId="5A2908AF" w14:textId="77777777" w:rsidR="005A7176" w:rsidRPr="002A0F25" w:rsidRDefault="005A7176" w:rsidP="00517586">
            <w:pPr>
              <w:spacing w:after="0"/>
              <w:ind w:firstLine="37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утверждения материалы Документации предоставляются:</w:t>
            </w:r>
          </w:p>
          <w:p w14:paraId="733EFE42" w14:textId="77777777" w:rsidR="005A7176" w:rsidRPr="002A0F25" w:rsidRDefault="0089468A" w:rsidP="0051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A7176" w:rsidRPr="002A0F25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в сброшюрованном и прошитом виде в 2 экземплярах, а также на электронном носителе в количестве экземпляров, равном количеству поселений, городских округов, в отношении территорий которых осуществлялась подготовка документации по планировке территории, и городских округов, муниципальных районов, осуществляющих ведение государственных информационных систем обеспечения градостроительной деятельности, в которых такая документация подлежит размещению, и одного экземпляра для хранения в архиве уполномоченного органа.</w:t>
            </w:r>
          </w:p>
          <w:p w14:paraId="52AD1E44" w14:textId="39E988C5" w:rsidR="005A7176" w:rsidRDefault="005A7176" w:rsidP="005175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направляется в уполномоченный орган</w:t>
            </w:r>
            <w:r w:rsidR="0037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4380" w:rsidRPr="00632669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«город Хабаровск</w:t>
            </w:r>
            <w:r w:rsidR="003743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 на электронном носителе в формате, позволяющем осуществить ее размещение в государственных информационных системах обеспечения градостроительной деятельности.</w:t>
            </w:r>
          </w:p>
          <w:p w14:paraId="74691B56" w14:textId="77777777" w:rsidR="005A7176" w:rsidRPr="002A0F25" w:rsidRDefault="004C6040" w:rsidP="00060394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К направляемой на утверждение документации по планировке территории прилагается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территории.</w:t>
            </w:r>
          </w:p>
        </w:tc>
      </w:tr>
      <w:tr w:rsidR="00324710" w:rsidRPr="002A0F25" w14:paraId="25C953D9" w14:textId="77777777" w:rsidTr="000659D7">
        <w:tc>
          <w:tcPr>
            <w:tcW w:w="562" w:type="dxa"/>
          </w:tcPr>
          <w:p w14:paraId="6BB8BEAE" w14:textId="77777777" w:rsidR="00324710" w:rsidRPr="002A0F25" w:rsidRDefault="00060394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49" w:type="dxa"/>
          </w:tcPr>
          <w:p w14:paraId="502DBC1E" w14:textId="77777777" w:rsidR="00D866DB" w:rsidRDefault="00324710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14:paraId="7E186564" w14:textId="77777777" w:rsidR="00D866DB" w:rsidRDefault="00324710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  <w:p w14:paraId="297818D1" w14:textId="05969D2C" w:rsidR="00324710" w:rsidRPr="00324710" w:rsidRDefault="00324710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оформлению приложений</w:t>
            </w:r>
          </w:p>
        </w:tc>
        <w:tc>
          <w:tcPr>
            <w:tcW w:w="6523" w:type="dxa"/>
          </w:tcPr>
          <w:p w14:paraId="7F5CCA49" w14:textId="77777777" w:rsidR="00324710" w:rsidRPr="002A0F25" w:rsidRDefault="00324710" w:rsidP="00517586">
            <w:pPr>
              <w:spacing w:after="0" w:line="276" w:lineRule="auto"/>
              <w:ind w:firstLine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находящиеся в разделе Приложения должны быть хорошо читаемы, реквизиты должны позволять идентифицировать документ. Первым листом раздела должен быть перечень приложений, включенных в раздел.</w:t>
            </w:r>
          </w:p>
        </w:tc>
      </w:tr>
      <w:tr w:rsidR="005A7176" w:rsidRPr="002A0F25" w14:paraId="2F7DE07B" w14:textId="77777777" w:rsidTr="000659D7">
        <w:tc>
          <w:tcPr>
            <w:tcW w:w="562" w:type="dxa"/>
          </w:tcPr>
          <w:p w14:paraId="37A27317" w14:textId="77777777" w:rsidR="005A7176" w:rsidRPr="002A0F25" w:rsidRDefault="00060394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49" w:type="dxa"/>
          </w:tcPr>
          <w:p w14:paraId="6E26093A" w14:textId="77777777" w:rsidR="005A7176" w:rsidRPr="002A0F25" w:rsidRDefault="005A7176" w:rsidP="00517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>Порядок согласования Документации</w:t>
            </w:r>
          </w:p>
        </w:tc>
        <w:tc>
          <w:tcPr>
            <w:tcW w:w="6523" w:type="dxa"/>
          </w:tcPr>
          <w:p w14:paraId="443CE809" w14:textId="77777777" w:rsidR="005A7176" w:rsidRPr="002A0F25" w:rsidRDefault="005A7176" w:rsidP="00517586">
            <w:pPr>
              <w:spacing w:after="0" w:line="276" w:lineRule="auto"/>
              <w:ind w:firstLine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совместно с Заказчиком получает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 необходимые согласования в уполномоченных органах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до момента утверждения Документации.</w:t>
            </w:r>
          </w:p>
          <w:p w14:paraId="6F9E85BF" w14:textId="77777777" w:rsidR="005A7176" w:rsidRPr="002A0F25" w:rsidRDefault="005A7176" w:rsidP="00060394">
            <w:pPr>
              <w:ind w:left="34" w:firstLine="4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5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корректирует Документацию </w:t>
            </w:r>
            <w:r w:rsidRPr="002A0F25">
              <w:rPr>
                <w:rFonts w:ascii="Times New Roman" w:hAnsi="Times New Roman" w:cs="Times New Roman"/>
                <w:sz w:val="24"/>
                <w:szCs w:val="24"/>
              </w:rPr>
              <w:br/>
              <w:t>по результатам замечаний и предложений уполномоченных органов, по запросу предоставляет дополнительные сведения.</w:t>
            </w:r>
          </w:p>
        </w:tc>
      </w:tr>
    </w:tbl>
    <w:p w14:paraId="1C0B08DF" w14:textId="77777777" w:rsidR="00DC6BD8" w:rsidRDefault="00DC6BD8" w:rsidP="00DC6B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78C28E97" w14:textId="77777777" w:rsidR="00DC6BD8" w:rsidRDefault="00DC6BD8" w:rsidP="00DC6B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bookmarkStart w:id="6" w:name="_GoBack"/>
      <w:bookmarkEnd w:id="6"/>
    </w:p>
    <w:sectPr w:rsidR="00DC6BD8" w:rsidSect="00D866DB">
      <w:footerReference w:type="default" r:id="rId7"/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BCAB0" w14:textId="77777777" w:rsidR="00A22A07" w:rsidRDefault="00A22A07" w:rsidP="00497756">
      <w:pPr>
        <w:spacing w:after="0" w:line="240" w:lineRule="auto"/>
      </w:pPr>
      <w:r>
        <w:separator/>
      </w:r>
    </w:p>
  </w:endnote>
  <w:endnote w:type="continuationSeparator" w:id="0">
    <w:p w14:paraId="50A4DB3E" w14:textId="77777777" w:rsidR="00A22A07" w:rsidRDefault="00A22A07" w:rsidP="0049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74D9B" w14:textId="77777777" w:rsidR="00497756" w:rsidRDefault="00497756" w:rsidP="00497756">
    <w:pPr>
      <w:pStyle w:val="a7"/>
      <w:ind w:left="360"/>
    </w:pPr>
    <w:r>
      <w:rPr>
        <w:rFonts w:cstheme="minorHAnsi"/>
      </w:rPr>
      <w:t>¹</w:t>
    </w:r>
    <w:r>
      <w:t xml:space="preserve"> </w:t>
    </w:r>
    <w:r w:rsidRPr="00497756">
      <w:rPr>
        <w:rFonts w:ascii="Times New Roman" w:hAnsi="Times New Roman" w:cs="Times New Roman"/>
      </w:rPr>
      <w:t>Параметры м</w:t>
    </w:r>
    <w:r w:rsidRPr="00497756">
      <w:rPr>
        <w:rFonts w:ascii="Times New Roman" w:hAnsi="Times New Roman" w:cs="Times New Roman"/>
        <w:sz w:val="20"/>
        <w:szCs w:val="20"/>
      </w:rPr>
      <w:t>огут уточняться при проектировании планируемого к размещению объекта капитального строительства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BAC71" w14:textId="77777777" w:rsidR="00A22A07" w:rsidRDefault="00A22A07" w:rsidP="00497756">
      <w:pPr>
        <w:spacing w:after="0" w:line="240" w:lineRule="auto"/>
      </w:pPr>
      <w:r>
        <w:separator/>
      </w:r>
    </w:p>
  </w:footnote>
  <w:footnote w:type="continuationSeparator" w:id="0">
    <w:p w14:paraId="135C4AE3" w14:textId="77777777" w:rsidR="00A22A07" w:rsidRDefault="00A22A07" w:rsidP="00497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158F0"/>
    <w:multiLevelType w:val="hybridMultilevel"/>
    <w:tmpl w:val="632E3ACE"/>
    <w:lvl w:ilvl="0" w:tplc="73AC2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232C4"/>
    <w:multiLevelType w:val="hybridMultilevel"/>
    <w:tmpl w:val="7236EC70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663FD"/>
    <w:multiLevelType w:val="hybridMultilevel"/>
    <w:tmpl w:val="7B4C969C"/>
    <w:lvl w:ilvl="0" w:tplc="73AC2BE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47CC2472"/>
    <w:multiLevelType w:val="hybridMultilevel"/>
    <w:tmpl w:val="A866BAA0"/>
    <w:lvl w:ilvl="0" w:tplc="73AC2BE2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4C464C41"/>
    <w:multiLevelType w:val="hybridMultilevel"/>
    <w:tmpl w:val="C5561406"/>
    <w:lvl w:ilvl="0" w:tplc="BEC2909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395034"/>
    <w:multiLevelType w:val="multilevel"/>
    <w:tmpl w:val="E61674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4521E21"/>
    <w:multiLevelType w:val="hybridMultilevel"/>
    <w:tmpl w:val="31863F1A"/>
    <w:lvl w:ilvl="0" w:tplc="73AC2BE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5F2F475C"/>
    <w:multiLevelType w:val="hybridMultilevel"/>
    <w:tmpl w:val="914EFEEC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970D9"/>
    <w:multiLevelType w:val="hybridMultilevel"/>
    <w:tmpl w:val="0DD29B1E"/>
    <w:lvl w:ilvl="0" w:tplc="A216B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12315"/>
    <w:multiLevelType w:val="hybridMultilevel"/>
    <w:tmpl w:val="49D8366E"/>
    <w:lvl w:ilvl="0" w:tplc="A216B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FE"/>
    <w:rsid w:val="00004841"/>
    <w:rsid w:val="00060394"/>
    <w:rsid w:val="000659D7"/>
    <w:rsid w:val="00075489"/>
    <w:rsid w:val="000D3FBF"/>
    <w:rsid w:val="000E5D67"/>
    <w:rsid w:val="0016546E"/>
    <w:rsid w:val="001661DB"/>
    <w:rsid w:val="001B50D2"/>
    <w:rsid w:val="001C0531"/>
    <w:rsid w:val="001C7080"/>
    <w:rsid w:val="00222599"/>
    <w:rsid w:val="002A0F25"/>
    <w:rsid w:val="002C0E44"/>
    <w:rsid w:val="00324710"/>
    <w:rsid w:val="00374380"/>
    <w:rsid w:val="00384497"/>
    <w:rsid w:val="00402675"/>
    <w:rsid w:val="00455A7C"/>
    <w:rsid w:val="00497756"/>
    <w:rsid w:val="004C1613"/>
    <w:rsid w:val="004C6040"/>
    <w:rsid w:val="00515762"/>
    <w:rsid w:val="00517586"/>
    <w:rsid w:val="00576008"/>
    <w:rsid w:val="0059679D"/>
    <w:rsid w:val="005A7176"/>
    <w:rsid w:val="00624F06"/>
    <w:rsid w:val="00632669"/>
    <w:rsid w:val="00653C70"/>
    <w:rsid w:val="00656670"/>
    <w:rsid w:val="00664191"/>
    <w:rsid w:val="00675470"/>
    <w:rsid w:val="00692EFF"/>
    <w:rsid w:val="006967E0"/>
    <w:rsid w:val="006B70AC"/>
    <w:rsid w:val="006C2511"/>
    <w:rsid w:val="006C63B5"/>
    <w:rsid w:val="00740870"/>
    <w:rsid w:val="00765CC0"/>
    <w:rsid w:val="007F5C10"/>
    <w:rsid w:val="007F790A"/>
    <w:rsid w:val="008916CD"/>
    <w:rsid w:val="0089468A"/>
    <w:rsid w:val="008F1D05"/>
    <w:rsid w:val="009277A6"/>
    <w:rsid w:val="00940AC3"/>
    <w:rsid w:val="0096110C"/>
    <w:rsid w:val="00964390"/>
    <w:rsid w:val="00967A7D"/>
    <w:rsid w:val="00A22A07"/>
    <w:rsid w:val="00A807F1"/>
    <w:rsid w:val="00AC52B1"/>
    <w:rsid w:val="00B11B0D"/>
    <w:rsid w:val="00B152F4"/>
    <w:rsid w:val="00BB338F"/>
    <w:rsid w:val="00C632EE"/>
    <w:rsid w:val="00C85EAC"/>
    <w:rsid w:val="00CB55E7"/>
    <w:rsid w:val="00CE4628"/>
    <w:rsid w:val="00D866DB"/>
    <w:rsid w:val="00D87F59"/>
    <w:rsid w:val="00DA22A5"/>
    <w:rsid w:val="00DA3AFE"/>
    <w:rsid w:val="00DB1481"/>
    <w:rsid w:val="00DC6BD8"/>
    <w:rsid w:val="00E02CDF"/>
    <w:rsid w:val="00E2299F"/>
    <w:rsid w:val="00E3207F"/>
    <w:rsid w:val="00E444AB"/>
    <w:rsid w:val="00E4727A"/>
    <w:rsid w:val="00EC04D4"/>
    <w:rsid w:val="00ED4E1F"/>
    <w:rsid w:val="00EE7546"/>
    <w:rsid w:val="00F423A3"/>
    <w:rsid w:val="00F9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B974"/>
  <w15:chartTrackingRefBased/>
  <w15:docId w15:val="{EC02FC10-C65E-48A1-8AFD-A2E181BE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497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_стандарта,h1"/>
    <w:basedOn w:val="a"/>
    <w:next w:val="a"/>
    <w:link w:val="10"/>
    <w:uiPriority w:val="99"/>
    <w:qFormat/>
    <w:rsid w:val="00E3207F"/>
    <w:pPr>
      <w:keepNext/>
      <w:numPr>
        <w:numId w:val="1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">
    <w:name w:val="heading 2"/>
    <w:aliases w:val="H2,h2"/>
    <w:basedOn w:val="a"/>
    <w:next w:val="a"/>
    <w:link w:val="20"/>
    <w:uiPriority w:val="99"/>
    <w:qFormat/>
    <w:rsid w:val="00E3207F"/>
    <w:pPr>
      <w:keepNext/>
      <w:numPr>
        <w:ilvl w:val="1"/>
        <w:numId w:val="1"/>
      </w:num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E3207F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aliases w:val="Heading 6 Char,PIM 6,Gliederung6"/>
    <w:basedOn w:val="a"/>
    <w:next w:val="a"/>
    <w:link w:val="60"/>
    <w:uiPriority w:val="99"/>
    <w:qFormat/>
    <w:rsid w:val="00E3207F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3207F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3207F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3207F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844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E3207F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H2 Знак,h2 Знак"/>
    <w:basedOn w:val="a0"/>
    <w:link w:val="2"/>
    <w:uiPriority w:val="99"/>
    <w:rsid w:val="00E3207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rsid w:val="00E3207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aliases w:val="Heading 6 Char Знак,PIM 6 Знак,Gliederung6 Знак"/>
    <w:basedOn w:val="a0"/>
    <w:link w:val="6"/>
    <w:uiPriority w:val="99"/>
    <w:rsid w:val="00E3207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3207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3207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3207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aliases w:val="Bullet List,FooterText,numbered,List Paragraph1"/>
    <w:basedOn w:val="a"/>
    <w:link w:val="a4"/>
    <w:uiPriority w:val="34"/>
    <w:qFormat/>
    <w:rsid w:val="00E320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4">
    <w:name w:val="Абзац списка Знак"/>
    <w:aliases w:val="Bullet List Знак,FooterText Знак,numbered Знак,List Paragraph1 Знак"/>
    <w:link w:val="a3"/>
    <w:uiPriority w:val="34"/>
    <w:locked/>
    <w:rsid w:val="00E3207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1C708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49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7756"/>
  </w:style>
  <w:style w:type="paragraph" w:styleId="a7">
    <w:name w:val="footer"/>
    <w:basedOn w:val="a"/>
    <w:link w:val="a8"/>
    <w:uiPriority w:val="99"/>
    <w:unhideWhenUsed/>
    <w:rsid w:val="0049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7756"/>
  </w:style>
  <w:style w:type="character" w:styleId="a9">
    <w:name w:val="annotation reference"/>
    <w:basedOn w:val="a0"/>
    <w:uiPriority w:val="99"/>
    <w:semiHidden/>
    <w:unhideWhenUsed/>
    <w:rsid w:val="000D3FB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D3FB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D3FB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D3FB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D3FB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D3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D3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5140</Words>
  <Characters>29300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Яна Петровна</dc:creator>
  <cp:keywords/>
  <dc:description/>
  <cp:lastModifiedBy>Петрусева Ирина Михайловна</cp:lastModifiedBy>
  <cp:revision>4</cp:revision>
  <cp:lastPrinted>2023-09-12T00:51:00Z</cp:lastPrinted>
  <dcterms:created xsi:type="dcterms:W3CDTF">2023-09-12T23:42:00Z</dcterms:created>
  <dcterms:modified xsi:type="dcterms:W3CDTF">2023-09-19T01:18:00Z</dcterms:modified>
</cp:coreProperties>
</file>